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6D8C0" w14:textId="77777777" w:rsidR="003340D1" w:rsidRPr="00E92B65" w:rsidRDefault="003340D1" w:rsidP="0048605F">
      <w:pPr>
        <w:rPr>
          <w:rFonts w:asciiTheme="minorHAnsi" w:eastAsia="Calibri" w:hAnsiTheme="minorHAnsi" w:cstheme="minorHAnsi"/>
          <w:b/>
          <w:color w:val="2F5496"/>
        </w:rPr>
      </w:pPr>
      <w:r w:rsidRPr="00E92B65">
        <w:rPr>
          <w:rFonts w:asciiTheme="minorHAnsi" w:eastAsia="Calibri" w:hAnsiTheme="minorHAnsi" w:cstheme="minorHAnsi"/>
          <w:b/>
          <w:color w:val="2F5496"/>
        </w:rPr>
        <w:t>Korte introductie van het Wereld Handicap Systeem (WHS)</w:t>
      </w:r>
    </w:p>
    <w:p w14:paraId="4E162B5F" w14:textId="77777777" w:rsidR="003340D1" w:rsidRPr="00E92B65" w:rsidRDefault="003340D1" w:rsidP="0048605F">
      <w:pPr>
        <w:rPr>
          <w:rFonts w:asciiTheme="minorHAnsi" w:eastAsia="Calibri" w:hAnsiTheme="minorHAnsi" w:cstheme="minorHAnsi"/>
          <w:color w:val="2F5496"/>
        </w:rPr>
      </w:pPr>
    </w:p>
    <w:p w14:paraId="438AAB63" w14:textId="77777777" w:rsidR="003340D1" w:rsidRPr="00E92B65" w:rsidRDefault="003340D1" w:rsidP="003340D1">
      <w:pPr>
        <w:rPr>
          <w:rFonts w:asciiTheme="minorHAnsi" w:eastAsia="Calibri" w:hAnsiTheme="minorHAnsi" w:cstheme="minorHAnsi"/>
          <w:color w:val="2F5496"/>
        </w:rPr>
      </w:pPr>
      <w:r w:rsidRPr="00E92B65">
        <w:rPr>
          <w:rFonts w:asciiTheme="minorHAnsi" w:eastAsia="Calibri" w:hAnsiTheme="minorHAnsi" w:cstheme="minorHAnsi"/>
          <w:color w:val="2F5496"/>
        </w:rPr>
        <w:t>In 2021 wordt in Nederland het Wereld Handicap Systeem ingevoerd. Waarom eigenlijk een WHS? Het huidige systeem werkt toch prima?</w:t>
      </w:r>
    </w:p>
    <w:p w14:paraId="39DDC091" w14:textId="77777777" w:rsidR="00976F1C" w:rsidRPr="00E92B65" w:rsidRDefault="00976F1C" w:rsidP="003340D1">
      <w:pPr>
        <w:rPr>
          <w:rFonts w:asciiTheme="minorHAnsi" w:eastAsia="Calibri" w:hAnsiTheme="minorHAnsi" w:cstheme="minorHAnsi"/>
          <w:color w:val="2F5496"/>
        </w:rPr>
      </w:pPr>
    </w:p>
    <w:p w14:paraId="0B315F15" w14:textId="77777777" w:rsidR="00976F1C" w:rsidRPr="00E92B65" w:rsidRDefault="00976F1C" w:rsidP="00976F1C">
      <w:pPr>
        <w:rPr>
          <w:rFonts w:asciiTheme="minorHAnsi" w:eastAsia="Calibri" w:hAnsiTheme="minorHAnsi" w:cstheme="minorHAnsi"/>
          <w:color w:val="2F5496"/>
        </w:rPr>
      </w:pPr>
      <w:r w:rsidRPr="00E92B65">
        <w:rPr>
          <w:rFonts w:asciiTheme="minorHAnsi" w:eastAsia="Calibri" w:hAnsiTheme="minorHAnsi" w:cstheme="minorHAnsi"/>
          <w:color w:val="2F5496"/>
        </w:rPr>
        <w:t xml:space="preserve">Het huidige systeem voldoet prima, maar elk systeem kan altijd beter. Dat is met het huidige EGA-systeem zo en dat zal bij het WHS ook zo zijn. De achterliggende gedachte om een WHS in te voeren is geweest dat het eigenlijk raar is dat we wel allemaal dezelfde spelregels gebruiken, maar niet hetzelfde handicapsysteem. Omdat spelers steeds mobieler worden, is dat steeds duidelijker geworden en daarom hebben de R&amp;A en de USGA ook op dit vlak de handen ineen geslagen en zijn ze tot dit nieuwe systeem gekomen. </w:t>
      </w:r>
    </w:p>
    <w:p w14:paraId="00196B65" w14:textId="77777777" w:rsidR="00976F1C" w:rsidRPr="00E92B65" w:rsidRDefault="00976F1C" w:rsidP="00976F1C">
      <w:pPr>
        <w:rPr>
          <w:rFonts w:asciiTheme="minorHAnsi" w:eastAsia="Calibri" w:hAnsiTheme="minorHAnsi" w:cstheme="minorHAnsi"/>
          <w:color w:val="2F5496"/>
        </w:rPr>
      </w:pPr>
    </w:p>
    <w:p w14:paraId="6A39AF19" w14:textId="77777777" w:rsidR="00976F1C" w:rsidRPr="00E92B65" w:rsidRDefault="00976F1C" w:rsidP="00976F1C">
      <w:pPr>
        <w:rPr>
          <w:rFonts w:asciiTheme="minorHAnsi" w:eastAsia="Calibri" w:hAnsiTheme="minorHAnsi" w:cstheme="minorHAnsi"/>
          <w:color w:val="2F5496"/>
        </w:rPr>
      </w:pPr>
      <w:r w:rsidRPr="00E92B65">
        <w:rPr>
          <w:rFonts w:asciiTheme="minorHAnsi" w:eastAsia="Calibri" w:hAnsiTheme="minorHAnsi" w:cstheme="minorHAnsi"/>
          <w:color w:val="2F5496"/>
        </w:rPr>
        <w:t xml:space="preserve">Puntsgewijs behandelen we hier de belangrijkste punten van het WHS. </w:t>
      </w:r>
    </w:p>
    <w:p w14:paraId="41FF2EC5" w14:textId="77777777" w:rsidR="00976F1C" w:rsidRPr="00E92B65" w:rsidRDefault="00976F1C" w:rsidP="00976F1C">
      <w:pPr>
        <w:rPr>
          <w:rFonts w:asciiTheme="minorHAnsi" w:eastAsia="Calibri" w:hAnsiTheme="minorHAnsi" w:cstheme="minorHAnsi"/>
          <w:color w:val="2F5496"/>
        </w:rPr>
      </w:pPr>
    </w:p>
    <w:p w14:paraId="75B21720" w14:textId="77777777" w:rsidR="00976F1C" w:rsidRPr="00E92B65" w:rsidRDefault="00976F1C" w:rsidP="00976F1C">
      <w:pPr>
        <w:rPr>
          <w:rFonts w:asciiTheme="minorHAnsi" w:eastAsia="Calibri" w:hAnsiTheme="minorHAnsi" w:cstheme="minorHAnsi"/>
          <w:b/>
          <w:bCs/>
          <w:color w:val="2F5496"/>
        </w:rPr>
      </w:pPr>
      <w:r w:rsidRPr="00E92B65">
        <w:rPr>
          <w:rFonts w:asciiTheme="minorHAnsi" w:eastAsia="Calibri" w:hAnsiTheme="minorHAnsi" w:cstheme="minorHAnsi"/>
          <w:b/>
          <w:bCs/>
          <w:color w:val="2F5496"/>
        </w:rPr>
        <w:t>Algemeen</w:t>
      </w:r>
    </w:p>
    <w:p w14:paraId="4C2E257A" w14:textId="77777777" w:rsidR="00B8018E" w:rsidRPr="00E92B65" w:rsidRDefault="00B8018E" w:rsidP="00976F1C">
      <w:pPr>
        <w:rPr>
          <w:rFonts w:asciiTheme="minorHAnsi" w:eastAsia="Calibri" w:hAnsiTheme="minorHAnsi" w:cstheme="minorHAnsi"/>
          <w:color w:val="2F5496"/>
        </w:rPr>
      </w:pPr>
    </w:p>
    <w:p w14:paraId="2160A718" w14:textId="32AD0A05" w:rsidR="00976F1C" w:rsidRPr="00E92B65" w:rsidRDefault="00976F1C" w:rsidP="00D44810">
      <w:pPr>
        <w:ind w:left="708" w:hanging="708"/>
        <w:rPr>
          <w:rFonts w:asciiTheme="minorHAnsi" w:eastAsia="Calibri" w:hAnsiTheme="minorHAnsi" w:cstheme="minorHAnsi"/>
          <w:color w:val="2F5496"/>
        </w:rPr>
      </w:pPr>
      <w:r w:rsidRPr="00E92B65">
        <w:rPr>
          <w:rFonts w:asciiTheme="minorHAnsi" w:eastAsia="Calibri" w:hAnsiTheme="minorHAnsi" w:cstheme="minorHAnsi"/>
          <w:color w:val="2F5496"/>
        </w:rPr>
        <w:t>•</w:t>
      </w:r>
      <w:r w:rsidRPr="00E92B65">
        <w:rPr>
          <w:rFonts w:asciiTheme="minorHAnsi" w:eastAsia="Calibri" w:hAnsiTheme="minorHAnsi" w:cstheme="minorHAnsi"/>
          <w:color w:val="2F5496"/>
        </w:rPr>
        <w:tab/>
        <w:t>De basis voor elke in te leveren score zijn de bruto scores per hole</w:t>
      </w:r>
      <w:r w:rsidR="00FA0438" w:rsidRPr="00E92B65">
        <w:rPr>
          <w:rFonts w:asciiTheme="minorHAnsi" w:eastAsia="Calibri" w:hAnsiTheme="minorHAnsi" w:cstheme="minorHAnsi"/>
          <w:color w:val="2F5496"/>
        </w:rPr>
        <w:t>. M</w:t>
      </w:r>
      <w:r w:rsidRPr="00E92B65">
        <w:rPr>
          <w:rFonts w:asciiTheme="minorHAnsi" w:eastAsia="Calibri" w:hAnsiTheme="minorHAnsi" w:cstheme="minorHAnsi"/>
          <w:color w:val="2F5496"/>
        </w:rPr>
        <w:t>aa</w:t>
      </w:r>
      <w:r w:rsidR="004A6FC4">
        <w:rPr>
          <w:rFonts w:asciiTheme="minorHAnsi" w:eastAsia="Calibri" w:hAnsiTheme="minorHAnsi" w:cstheme="minorHAnsi"/>
          <w:color w:val="2F5496"/>
        </w:rPr>
        <w:t>r als de spelvorm Stableford</w:t>
      </w:r>
      <w:r w:rsidRPr="00E92B65">
        <w:rPr>
          <w:rFonts w:asciiTheme="minorHAnsi" w:eastAsia="Calibri" w:hAnsiTheme="minorHAnsi" w:cstheme="minorHAnsi"/>
          <w:color w:val="2F5496"/>
        </w:rPr>
        <w:t xml:space="preserve"> is, dan kan men op het moment dat er niet meer gescoord </w:t>
      </w:r>
      <w:r w:rsidR="00807940">
        <w:rPr>
          <w:rFonts w:asciiTheme="minorHAnsi" w:eastAsia="Calibri" w:hAnsiTheme="minorHAnsi" w:cstheme="minorHAnsi"/>
          <w:color w:val="2F5496"/>
        </w:rPr>
        <w:t xml:space="preserve">kan </w:t>
      </w:r>
      <w:r w:rsidRPr="00E92B65">
        <w:rPr>
          <w:rFonts w:asciiTheme="minorHAnsi" w:eastAsia="Calibri" w:hAnsiTheme="minorHAnsi" w:cstheme="minorHAnsi"/>
          <w:color w:val="2F5496"/>
        </w:rPr>
        <w:t xml:space="preserve">worden de bal oppakken en wordt voor de holes zonder score in de software automatisch een </w:t>
      </w:r>
      <w:r w:rsidRPr="00E92B65">
        <w:rPr>
          <w:rFonts w:asciiTheme="minorHAnsi" w:eastAsia="Calibri" w:hAnsiTheme="minorHAnsi" w:cstheme="minorHAnsi"/>
          <w:b/>
          <w:bCs/>
          <w:color w:val="2F5496"/>
        </w:rPr>
        <w:t>netto double bogey</w:t>
      </w:r>
      <w:r w:rsidRPr="00E92B65">
        <w:rPr>
          <w:rFonts w:asciiTheme="minorHAnsi" w:eastAsia="Calibri" w:hAnsiTheme="minorHAnsi" w:cstheme="minorHAnsi"/>
          <w:color w:val="2F5496"/>
        </w:rPr>
        <w:t xml:space="preserve"> ingevoerd. </w:t>
      </w:r>
      <w:r w:rsidR="00FA0438" w:rsidRPr="00E92B65">
        <w:rPr>
          <w:rFonts w:asciiTheme="minorHAnsi" w:eastAsia="Calibri" w:hAnsiTheme="minorHAnsi" w:cstheme="minorHAnsi"/>
          <w:color w:val="2F5496"/>
        </w:rPr>
        <w:t>Een netto double bogey is d</w:t>
      </w:r>
      <w:r w:rsidRPr="00E92B65">
        <w:rPr>
          <w:rFonts w:asciiTheme="minorHAnsi" w:eastAsia="Calibri" w:hAnsiTheme="minorHAnsi" w:cstheme="minorHAnsi"/>
          <w:color w:val="2F5496"/>
        </w:rPr>
        <w:t xml:space="preserve">e laagste score </w:t>
      </w:r>
      <w:r w:rsidR="00FA0438" w:rsidRPr="00E92B65">
        <w:rPr>
          <w:rFonts w:asciiTheme="minorHAnsi" w:eastAsia="Calibri" w:hAnsiTheme="minorHAnsi" w:cstheme="minorHAnsi"/>
          <w:color w:val="2F5496"/>
        </w:rPr>
        <w:t xml:space="preserve">op een hole die </w:t>
      </w:r>
      <w:r w:rsidRPr="00E92B65">
        <w:rPr>
          <w:rFonts w:asciiTheme="minorHAnsi" w:eastAsia="Calibri" w:hAnsiTheme="minorHAnsi" w:cstheme="minorHAnsi"/>
          <w:color w:val="2F5496"/>
        </w:rPr>
        <w:t>nul Stableford</w:t>
      </w:r>
      <w:r w:rsidR="00FA0438" w:rsidRPr="00E92B65">
        <w:rPr>
          <w:rFonts w:asciiTheme="minorHAnsi" w:eastAsia="Calibri" w:hAnsiTheme="minorHAnsi" w:cstheme="minorHAnsi"/>
          <w:color w:val="2F5496"/>
        </w:rPr>
        <w:t>-</w:t>
      </w:r>
      <w:r w:rsidRPr="00E92B65">
        <w:rPr>
          <w:rFonts w:asciiTheme="minorHAnsi" w:eastAsia="Calibri" w:hAnsiTheme="minorHAnsi" w:cstheme="minorHAnsi"/>
          <w:color w:val="2F5496"/>
        </w:rPr>
        <w:t xml:space="preserve">punten </w:t>
      </w:r>
      <w:r w:rsidR="00FA0438" w:rsidRPr="00E92B65">
        <w:rPr>
          <w:rFonts w:asciiTheme="minorHAnsi" w:eastAsia="Calibri" w:hAnsiTheme="minorHAnsi" w:cstheme="minorHAnsi"/>
          <w:color w:val="2F5496"/>
        </w:rPr>
        <w:t>oplevert</w:t>
      </w:r>
      <w:r w:rsidRPr="00E92B65">
        <w:rPr>
          <w:rFonts w:asciiTheme="minorHAnsi" w:eastAsia="Calibri" w:hAnsiTheme="minorHAnsi" w:cstheme="minorHAnsi"/>
          <w:color w:val="2F5496"/>
        </w:rPr>
        <w:t>.</w:t>
      </w:r>
    </w:p>
    <w:p w14:paraId="13F6FB2B" w14:textId="77777777" w:rsidR="00976F1C" w:rsidRPr="00E92B65" w:rsidRDefault="00976F1C" w:rsidP="00D44810">
      <w:pPr>
        <w:ind w:left="708" w:hanging="708"/>
        <w:rPr>
          <w:rFonts w:asciiTheme="minorHAnsi" w:eastAsia="Calibri" w:hAnsiTheme="minorHAnsi" w:cstheme="minorHAnsi"/>
          <w:color w:val="2F5496"/>
        </w:rPr>
      </w:pPr>
      <w:r w:rsidRPr="00E92B65">
        <w:rPr>
          <w:rFonts w:asciiTheme="minorHAnsi" w:eastAsia="Calibri" w:hAnsiTheme="minorHAnsi" w:cstheme="minorHAnsi"/>
          <w:color w:val="2F5496"/>
        </w:rPr>
        <w:t>•</w:t>
      </w:r>
      <w:r w:rsidRPr="00E92B65">
        <w:rPr>
          <w:rFonts w:asciiTheme="minorHAnsi" w:eastAsia="Calibri" w:hAnsiTheme="minorHAnsi" w:cstheme="minorHAnsi"/>
          <w:color w:val="2F5496"/>
        </w:rPr>
        <w:tab/>
      </w:r>
      <w:r w:rsidR="00FA0438" w:rsidRPr="00E92B65">
        <w:rPr>
          <w:rFonts w:asciiTheme="minorHAnsi" w:eastAsia="Calibri" w:hAnsiTheme="minorHAnsi" w:cstheme="minorHAnsi"/>
          <w:color w:val="2F5496"/>
        </w:rPr>
        <w:t>Elk</w:t>
      </w:r>
      <w:r w:rsidRPr="00E92B65">
        <w:rPr>
          <w:rFonts w:asciiTheme="minorHAnsi" w:eastAsia="Calibri" w:hAnsiTheme="minorHAnsi" w:cstheme="minorHAnsi"/>
          <w:color w:val="2F5496"/>
        </w:rPr>
        <w:t xml:space="preserve">e bruto score over 9 of 18 holes wordt omgerekend tot een bruto resultaat over 18 holes op een standaardbaan; dit heet het </w:t>
      </w:r>
      <w:r w:rsidR="004A6FC4">
        <w:rPr>
          <w:rFonts w:asciiTheme="minorHAnsi" w:eastAsia="Calibri" w:hAnsiTheme="minorHAnsi" w:cstheme="minorHAnsi"/>
          <w:b/>
          <w:bCs/>
          <w:color w:val="2F5496"/>
        </w:rPr>
        <w:t>dag</w:t>
      </w:r>
      <w:r w:rsidR="004A6FC4" w:rsidRPr="00E92B65">
        <w:rPr>
          <w:rFonts w:asciiTheme="minorHAnsi" w:eastAsia="Calibri" w:hAnsiTheme="minorHAnsi" w:cstheme="minorHAnsi"/>
          <w:b/>
          <w:bCs/>
          <w:color w:val="2F5496"/>
        </w:rPr>
        <w:t>resultaat</w:t>
      </w:r>
      <w:r w:rsidRPr="00E92B65">
        <w:rPr>
          <w:rFonts w:asciiTheme="minorHAnsi" w:eastAsia="Calibri" w:hAnsiTheme="minorHAnsi" w:cstheme="minorHAnsi"/>
          <w:color w:val="2F5496"/>
        </w:rPr>
        <w:t>. Als bijvoorbeeld een dame met handicap 9 van de rode tees, waar ze 12 slagen krijgt, een bruto score van 85 maakt. Dan heeft zij omgerekend een dagresultaat van 10</w:t>
      </w:r>
      <w:r w:rsidR="00B8018E" w:rsidRPr="00E92B65">
        <w:rPr>
          <w:rFonts w:asciiTheme="minorHAnsi" w:eastAsia="Calibri" w:hAnsiTheme="minorHAnsi" w:cstheme="minorHAnsi"/>
          <w:color w:val="2F5496"/>
        </w:rPr>
        <w:t>,</w:t>
      </w:r>
      <w:r w:rsidRPr="00E92B65">
        <w:rPr>
          <w:rFonts w:asciiTheme="minorHAnsi" w:eastAsia="Calibri" w:hAnsiTheme="minorHAnsi" w:cstheme="minorHAnsi"/>
          <w:color w:val="2F5496"/>
        </w:rPr>
        <w:t>1 geproduceerd. Deze 10</w:t>
      </w:r>
      <w:r w:rsidR="00B8018E" w:rsidRPr="00E92B65">
        <w:rPr>
          <w:rFonts w:asciiTheme="minorHAnsi" w:eastAsia="Calibri" w:hAnsiTheme="minorHAnsi" w:cstheme="minorHAnsi"/>
          <w:color w:val="2F5496"/>
        </w:rPr>
        <w:t>,</w:t>
      </w:r>
      <w:r w:rsidRPr="00E92B65">
        <w:rPr>
          <w:rFonts w:asciiTheme="minorHAnsi" w:eastAsia="Calibri" w:hAnsiTheme="minorHAnsi" w:cstheme="minorHAnsi"/>
          <w:color w:val="2F5496"/>
        </w:rPr>
        <w:t>1 is de score “boven par” op een standaard baan. Deze dagresultaten worden met decimalen bepaald.</w:t>
      </w:r>
    </w:p>
    <w:p w14:paraId="050E63FC" w14:textId="77777777" w:rsidR="00D44810" w:rsidRPr="00E92B65" w:rsidRDefault="00976F1C" w:rsidP="00EF62D1">
      <w:pPr>
        <w:ind w:left="708" w:hanging="708"/>
        <w:rPr>
          <w:rFonts w:asciiTheme="minorHAnsi" w:eastAsia="Calibri" w:hAnsiTheme="minorHAnsi" w:cstheme="minorHAnsi"/>
          <w:color w:val="2F5496"/>
        </w:rPr>
      </w:pPr>
      <w:r w:rsidRPr="00E92B65">
        <w:rPr>
          <w:rFonts w:asciiTheme="minorHAnsi" w:eastAsia="Calibri" w:hAnsiTheme="minorHAnsi" w:cstheme="minorHAnsi"/>
          <w:color w:val="2F5496"/>
        </w:rPr>
        <w:t>•</w:t>
      </w:r>
      <w:r w:rsidRPr="00E92B65">
        <w:rPr>
          <w:rFonts w:asciiTheme="minorHAnsi" w:eastAsia="Calibri" w:hAnsiTheme="minorHAnsi" w:cstheme="minorHAnsi"/>
          <w:color w:val="2F5496"/>
        </w:rPr>
        <w:tab/>
        <w:t>Het dagresultaat wordt als volgt berekend: de slope rating voor een standaard baan (113) gedeeld door de slope rating van de gespeeld</w:t>
      </w:r>
      <w:r w:rsidR="00B8018E" w:rsidRPr="00E92B65">
        <w:rPr>
          <w:rFonts w:asciiTheme="minorHAnsi" w:eastAsia="Calibri" w:hAnsiTheme="minorHAnsi" w:cstheme="minorHAnsi"/>
          <w:color w:val="2F5496"/>
        </w:rPr>
        <w:t>e</w:t>
      </w:r>
      <w:r w:rsidRPr="00E92B65">
        <w:rPr>
          <w:rFonts w:asciiTheme="minorHAnsi" w:eastAsia="Calibri" w:hAnsiTheme="minorHAnsi" w:cstheme="minorHAnsi"/>
          <w:color w:val="2F5496"/>
        </w:rPr>
        <w:t xml:space="preserve"> baan (127) vermenigvuldig</w:t>
      </w:r>
      <w:r w:rsidR="00B8018E" w:rsidRPr="00E92B65">
        <w:rPr>
          <w:rFonts w:asciiTheme="minorHAnsi" w:eastAsia="Calibri" w:hAnsiTheme="minorHAnsi" w:cstheme="minorHAnsi"/>
          <w:color w:val="2F5496"/>
        </w:rPr>
        <w:t>d</w:t>
      </w:r>
      <w:r w:rsidRPr="00E92B65">
        <w:rPr>
          <w:rFonts w:asciiTheme="minorHAnsi" w:eastAsia="Calibri" w:hAnsiTheme="minorHAnsi" w:cstheme="minorHAnsi"/>
          <w:color w:val="2F5496"/>
        </w:rPr>
        <w:t xml:space="preserve"> met het verschil tussen de aangepaste bruto score (85) en de course rating (73,6). </w:t>
      </w:r>
      <w:r w:rsidR="00EF62D1">
        <w:rPr>
          <w:rFonts w:asciiTheme="minorHAnsi" w:eastAsia="Calibri" w:hAnsiTheme="minorHAnsi" w:cstheme="minorHAnsi"/>
          <w:color w:val="2F5496"/>
        </w:rPr>
        <w:t>In dit geval is het d</w:t>
      </w:r>
      <w:r w:rsidR="00D44810">
        <w:rPr>
          <w:rFonts w:asciiTheme="minorHAnsi" w:eastAsia="Calibri" w:hAnsiTheme="minorHAnsi" w:cstheme="minorHAnsi"/>
          <w:color w:val="2F5496"/>
        </w:rPr>
        <w:t>agresultaat</w:t>
      </w:r>
      <w:r w:rsidR="00D44810" w:rsidRPr="00E92B65">
        <w:rPr>
          <w:rFonts w:asciiTheme="minorHAnsi" w:eastAsia="Calibri" w:hAnsiTheme="minorHAnsi" w:cstheme="minorHAnsi"/>
          <w:color w:val="2F5496"/>
        </w:rPr>
        <w:t xml:space="preserve"> (113/127) * (85 – 73,7)</w:t>
      </w:r>
      <w:r w:rsidR="00D44810">
        <w:rPr>
          <w:rFonts w:asciiTheme="minorHAnsi" w:eastAsia="Calibri" w:hAnsiTheme="minorHAnsi" w:cstheme="minorHAnsi"/>
          <w:color w:val="2F5496"/>
        </w:rPr>
        <w:t xml:space="preserve"> = 10,1.</w:t>
      </w:r>
    </w:p>
    <w:p w14:paraId="141E7957" w14:textId="77777777" w:rsidR="00976F1C" w:rsidRPr="00E92B65" w:rsidRDefault="00976F1C" w:rsidP="00D44810">
      <w:pPr>
        <w:ind w:left="708" w:hanging="708"/>
        <w:rPr>
          <w:rFonts w:asciiTheme="minorHAnsi" w:eastAsia="Calibri" w:hAnsiTheme="minorHAnsi" w:cstheme="minorHAnsi"/>
          <w:color w:val="2F5496"/>
        </w:rPr>
      </w:pPr>
      <w:r w:rsidRPr="00E92B65">
        <w:rPr>
          <w:rFonts w:asciiTheme="minorHAnsi" w:eastAsia="Calibri" w:hAnsiTheme="minorHAnsi" w:cstheme="minorHAnsi"/>
          <w:color w:val="2F5496"/>
        </w:rPr>
        <w:t>•</w:t>
      </w:r>
      <w:r w:rsidRPr="00E92B65">
        <w:rPr>
          <w:rFonts w:asciiTheme="minorHAnsi" w:eastAsia="Calibri" w:hAnsiTheme="minorHAnsi" w:cstheme="minorHAnsi"/>
          <w:color w:val="2F5496"/>
        </w:rPr>
        <w:tab/>
        <w:t>De handicap van een speler wordt bepaald door het gemiddelde te berekenen van de beste 8 dagresultaten van de laatste 20 ronde</w:t>
      </w:r>
      <w:r w:rsidR="0026716B">
        <w:rPr>
          <w:rFonts w:asciiTheme="minorHAnsi" w:eastAsia="Calibri" w:hAnsiTheme="minorHAnsi" w:cstheme="minorHAnsi"/>
          <w:color w:val="2F5496"/>
        </w:rPr>
        <w:t>n</w:t>
      </w:r>
      <w:r w:rsidRPr="00E92B65">
        <w:rPr>
          <w:rFonts w:asciiTheme="minorHAnsi" w:eastAsia="Calibri" w:hAnsiTheme="minorHAnsi" w:cstheme="minorHAnsi"/>
          <w:color w:val="2F5496"/>
        </w:rPr>
        <w:t>.</w:t>
      </w:r>
    </w:p>
    <w:p w14:paraId="7021BA52" w14:textId="77777777" w:rsidR="00976F1C" w:rsidRPr="00E92B65" w:rsidRDefault="00976F1C" w:rsidP="00976F1C">
      <w:pPr>
        <w:rPr>
          <w:rFonts w:asciiTheme="minorHAnsi" w:eastAsia="Calibri" w:hAnsiTheme="minorHAnsi" w:cstheme="minorHAnsi"/>
          <w:color w:val="2F5496"/>
        </w:rPr>
      </w:pPr>
    </w:p>
    <w:p w14:paraId="58F5D313" w14:textId="77777777" w:rsidR="00976F1C" w:rsidRPr="00E92B65" w:rsidRDefault="00976F1C" w:rsidP="00976F1C">
      <w:pPr>
        <w:rPr>
          <w:rFonts w:asciiTheme="minorHAnsi" w:eastAsia="Calibri" w:hAnsiTheme="minorHAnsi" w:cstheme="minorHAnsi"/>
          <w:b/>
          <w:bCs/>
          <w:color w:val="2F5496"/>
        </w:rPr>
      </w:pPr>
      <w:r w:rsidRPr="00E92B65">
        <w:rPr>
          <w:rFonts w:asciiTheme="minorHAnsi" w:eastAsia="Calibri" w:hAnsiTheme="minorHAnsi" w:cstheme="minorHAnsi"/>
          <w:b/>
          <w:bCs/>
          <w:color w:val="2F5496"/>
        </w:rPr>
        <w:t>Transitie van EGA</w:t>
      </w:r>
      <w:r w:rsidR="00E85966" w:rsidRPr="00E92B65">
        <w:rPr>
          <w:rFonts w:asciiTheme="minorHAnsi" w:eastAsia="Calibri" w:hAnsiTheme="minorHAnsi" w:cstheme="minorHAnsi"/>
          <w:b/>
          <w:bCs/>
          <w:color w:val="2F5496"/>
        </w:rPr>
        <w:t>-</w:t>
      </w:r>
      <w:r w:rsidRPr="00E92B65">
        <w:rPr>
          <w:rFonts w:asciiTheme="minorHAnsi" w:eastAsia="Calibri" w:hAnsiTheme="minorHAnsi" w:cstheme="minorHAnsi"/>
          <w:b/>
          <w:bCs/>
          <w:color w:val="2F5496"/>
        </w:rPr>
        <w:t xml:space="preserve"> naar WHS</w:t>
      </w:r>
      <w:r w:rsidR="00E85966" w:rsidRPr="00E92B65">
        <w:rPr>
          <w:rFonts w:asciiTheme="minorHAnsi" w:eastAsia="Calibri" w:hAnsiTheme="minorHAnsi" w:cstheme="minorHAnsi"/>
          <w:b/>
          <w:bCs/>
          <w:color w:val="2F5496"/>
        </w:rPr>
        <w:t>-</w:t>
      </w:r>
      <w:r w:rsidRPr="00E92B65">
        <w:rPr>
          <w:rFonts w:asciiTheme="minorHAnsi" w:eastAsia="Calibri" w:hAnsiTheme="minorHAnsi" w:cstheme="minorHAnsi"/>
          <w:b/>
          <w:bCs/>
          <w:color w:val="2F5496"/>
        </w:rPr>
        <w:t>handicap</w:t>
      </w:r>
    </w:p>
    <w:p w14:paraId="69AF6055" w14:textId="77777777" w:rsidR="00B8018E" w:rsidRPr="00E92B65" w:rsidRDefault="00B8018E" w:rsidP="00976F1C">
      <w:pPr>
        <w:rPr>
          <w:rFonts w:asciiTheme="minorHAnsi" w:eastAsia="Calibri" w:hAnsiTheme="minorHAnsi" w:cstheme="minorHAnsi"/>
          <w:b/>
          <w:bCs/>
          <w:color w:val="2F5496"/>
        </w:rPr>
      </w:pPr>
    </w:p>
    <w:p w14:paraId="080F9451" w14:textId="77777777" w:rsidR="00976F1C" w:rsidRPr="00E92B65" w:rsidRDefault="00976F1C" w:rsidP="00D44810">
      <w:pPr>
        <w:ind w:left="708" w:hanging="708"/>
        <w:rPr>
          <w:rFonts w:asciiTheme="minorHAnsi" w:eastAsia="Calibri" w:hAnsiTheme="minorHAnsi" w:cstheme="minorHAnsi"/>
          <w:color w:val="2F5496"/>
        </w:rPr>
      </w:pPr>
      <w:r w:rsidRPr="00E92B65">
        <w:rPr>
          <w:rFonts w:asciiTheme="minorHAnsi" w:eastAsia="Calibri" w:hAnsiTheme="minorHAnsi" w:cstheme="minorHAnsi"/>
          <w:color w:val="2F5496"/>
        </w:rPr>
        <w:t>•</w:t>
      </w:r>
      <w:r w:rsidRPr="00E92B65">
        <w:rPr>
          <w:rFonts w:asciiTheme="minorHAnsi" w:eastAsia="Calibri" w:hAnsiTheme="minorHAnsi" w:cstheme="minorHAnsi"/>
          <w:color w:val="2F5496"/>
        </w:rPr>
        <w:tab/>
        <w:t>Voor de transitie van EGA</w:t>
      </w:r>
      <w:r w:rsidR="00B8018E" w:rsidRPr="00E92B65">
        <w:rPr>
          <w:rFonts w:asciiTheme="minorHAnsi" w:eastAsia="Calibri" w:hAnsiTheme="minorHAnsi" w:cstheme="minorHAnsi"/>
          <w:color w:val="2F5496"/>
        </w:rPr>
        <w:t>-</w:t>
      </w:r>
      <w:r w:rsidRPr="00E92B65">
        <w:rPr>
          <w:rFonts w:asciiTheme="minorHAnsi" w:eastAsia="Calibri" w:hAnsiTheme="minorHAnsi" w:cstheme="minorHAnsi"/>
          <w:color w:val="2F5496"/>
        </w:rPr>
        <w:t xml:space="preserve"> naar WHS</w:t>
      </w:r>
      <w:r w:rsidR="00B8018E" w:rsidRPr="00E92B65">
        <w:rPr>
          <w:rFonts w:asciiTheme="minorHAnsi" w:eastAsia="Calibri" w:hAnsiTheme="minorHAnsi" w:cstheme="minorHAnsi"/>
          <w:color w:val="2F5496"/>
        </w:rPr>
        <w:t>-</w:t>
      </w:r>
      <w:r w:rsidRPr="00E92B65">
        <w:rPr>
          <w:rFonts w:asciiTheme="minorHAnsi" w:eastAsia="Calibri" w:hAnsiTheme="minorHAnsi" w:cstheme="minorHAnsi"/>
          <w:color w:val="2F5496"/>
        </w:rPr>
        <w:t xml:space="preserve">handicaps worden alleen scores gebruikt vanaf </w:t>
      </w:r>
      <w:r w:rsidR="00B8018E" w:rsidRPr="00E92B65">
        <w:rPr>
          <w:rFonts w:asciiTheme="minorHAnsi" w:eastAsia="Calibri" w:hAnsiTheme="minorHAnsi" w:cstheme="minorHAnsi"/>
          <w:color w:val="2F5496"/>
        </w:rPr>
        <w:t>2016</w:t>
      </w:r>
      <w:r w:rsidRPr="00E92B65">
        <w:rPr>
          <w:rFonts w:asciiTheme="minorHAnsi" w:eastAsia="Calibri" w:hAnsiTheme="minorHAnsi" w:cstheme="minorHAnsi"/>
          <w:color w:val="2F5496"/>
        </w:rPr>
        <w:t xml:space="preserve">. </w:t>
      </w:r>
    </w:p>
    <w:p w14:paraId="58B9AF6E" w14:textId="77777777" w:rsidR="00976F1C" w:rsidRPr="00E92B65" w:rsidRDefault="00976F1C" w:rsidP="00D44810">
      <w:pPr>
        <w:ind w:left="708" w:hanging="708"/>
        <w:rPr>
          <w:rFonts w:asciiTheme="minorHAnsi" w:eastAsia="Calibri" w:hAnsiTheme="minorHAnsi" w:cstheme="minorHAnsi"/>
          <w:color w:val="2F5496"/>
        </w:rPr>
      </w:pPr>
      <w:r w:rsidRPr="00E92B65">
        <w:rPr>
          <w:rFonts w:asciiTheme="minorHAnsi" w:eastAsia="Calibri" w:hAnsiTheme="minorHAnsi" w:cstheme="minorHAnsi"/>
          <w:color w:val="2F5496"/>
        </w:rPr>
        <w:t>•</w:t>
      </w:r>
      <w:r w:rsidRPr="00E92B65">
        <w:rPr>
          <w:rFonts w:asciiTheme="minorHAnsi" w:eastAsia="Calibri" w:hAnsiTheme="minorHAnsi" w:cstheme="minorHAnsi"/>
          <w:color w:val="2F5496"/>
        </w:rPr>
        <w:tab/>
      </w:r>
      <w:r w:rsidR="00B8018E" w:rsidRPr="00E92B65">
        <w:rPr>
          <w:rFonts w:asciiTheme="minorHAnsi" w:eastAsia="Calibri" w:hAnsiTheme="minorHAnsi" w:cstheme="minorHAnsi"/>
          <w:color w:val="2F5496"/>
        </w:rPr>
        <w:t>Veel golfers</w:t>
      </w:r>
      <w:r w:rsidRPr="00E92B65">
        <w:rPr>
          <w:rFonts w:asciiTheme="minorHAnsi" w:eastAsia="Calibri" w:hAnsiTheme="minorHAnsi" w:cstheme="minorHAnsi"/>
          <w:color w:val="2F5496"/>
        </w:rPr>
        <w:t xml:space="preserve"> hebben in de </w:t>
      </w:r>
      <w:r w:rsidR="00B8018E" w:rsidRPr="00E92B65">
        <w:rPr>
          <w:rFonts w:asciiTheme="minorHAnsi" w:eastAsia="Calibri" w:hAnsiTheme="minorHAnsi" w:cstheme="minorHAnsi"/>
          <w:color w:val="2F5496"/>
        </w:rPr>
        <w:t>afgelopen</w:t>
      </w:r>
      <w:r w:rsidRPr="00E92B65">
        <w:rPr>
          <w:rFonts w:asciiTheme="minorHAnsi" w:eastAsia="Calibri" w:hAnsiTheme="minorHAnsi" w:cstheme="minorHAnsi"/>
          <w:color w:val="2F5496"/>
        </w:rPr>
        <w:t xml:space="preserve"> jaren niet een totaal van 20 scores ingeleverd. Dit betekent dat bij de transitie van de EGA</w:t>
      </w:r>
      <w:r w:rsidR="00B8018E" w:rsidRPr="00E92B65">
        <w:rPr>
          <w:rFonts w:asciiTheme="minorHAnsi" w:eastAsia="Calibri" w:hAnsiTheme="minorHAnsi" w:cstheme="minorHAnsi"/>
          <w:color w:val="2F5496"/>
        </w:rPr>
        <w:t>-</w:t>
      </w:r>
      <w:r w:rsidRPr="00E92B65">
        <w:rPr>
          <w:rFonts w:asciiTheme="minorHAnsi" w:eastAsia="Calibri" w:hAnsiTheme="minorHAnsi" w:cstheme="minorHAnsi"/>
          <w:color w:val="2F5496"/>
        </w:rPr>
        <w:t xml:space="preserve"> handicap naar een WHS</w:t>
      </w:r>
      <w:r w:rsidR="00B8018E" w:rsidRPr="00E92B65">
        <w:rPr>
          <w:rFonts w:asciiTheme="minorHAnsi" w:eastAsia="Calibri" w:hAnsiTheme="minorHAnsi" w:cstheme="minorHAnsi"/>
          <w:color w:val="2F5496"/>
        </w:rPr>
        <w:t>-</w:t>
      </w:r>
      <w:r w:rsidRPr="00E92B65">
        <w:rPr>
          <w:rFonts w:asciiTheme="minorHAnsi" w:eastAsia="Calibri" w:hAnsiTheme="minorHAnsi" w:cstheme="minorHAnsi"/>
          <w:color w:val="2F5496"/>
        </w:rPr>
        <w:t>handicap minder of geen scores gebruikt kunnen worden.</w:t>
      </w:r>
    </w:p>
    <w:p w14:paraId="668BFE27" w14:textId="77777777" w:rsidR="00976F1C" w:rsidRPr="00E92B65" w:rsidRDefault="00976F1C" w:rsidP="00D44810">
      <w:pPr>
        <w:ind w:left="708" w:hanging="708"/>
        <w:rPr>
          <w:rFonts w:asciiTheme="minorHAnsi" w:eastAsia="Calibri" w:hAnsiTheme="minorHAnsi" w:cstheme="minorHAnsi"/>
          <w:color w:val="2F5496"/>
        </w:rPr>
      </w:pPr>
      <w:r w:rsidRPr="00E92B65">
        <w:rPr>
          <w:rFonts w:asciiTheme="minorHAnsi" w:eastAsia="Calibri" w:hAnsiTheme="minorHAnsi" w:cstheme="minorHAnsi"/>
          <w:color w:val="2F5496"/>
        </w:rPr>
        <w:lastRenderedPageBreak/>
        <w:t>•</w:t>
      </w:r>
      <w:r w:rsidRPr="00E92B65">
        <w:rPr>
          <w:rFonts w:asciiTheme="minorHAnsi" w:eastAsia="Calibri" w:hAnsiTheme="minorHAnsi" w:cstheme="minorHAnsi"/>
          <w:color w:val="2F5496"/>
        </w:rPr>
        <w:tab/>
        <w:t xml:space="preserve">Bij </w:t>
      </w:r>
      <w:r w:rsidR="00B8018E" w:rsidRPr="00E92B65">
        <w:rPr>
          <w:rFonts w:asciiTheme="minorHAnsi" w:eastAsia="Calibri" w:hAnsiTheme="minorHAnsi" w:cstheme="minorHAnsi"/>
          <w:color w:val="2F5496"/>
        </w:rPr>
        <w:t>nul</w:t>
      </w:r>
      <w:r w:rsidRPr="00E92B65">
        <w:rPr>
          <w:rFonts w:asciiTheme="minorHAnsi" w:eastAsia="Calibri" w:hAnsiTheme="minorHAnsi" w:cstheme="minorHAnsi"/>
          <w:color w:val="2F5496"/>
        </w:rPr>
        <w:t xml:space="preserve"> ingeleverde scores blijft de handicap van de speler gelijk, maar </w:t>
      </w:r>
      <w:r w:rsidR="007734A6" w:rsidRPr="00E92B65">
        <w:rPr>
          <w:rFonts w:asciiTheme="minorHAnsi" w:eastAsia="Calibri" w:hAnsiTheme="minorHAnsi" w:cstheme="minorHAnsi"/>
          <w:color w:val="2F5496"/>
        </w:rPr>
        <w:t xml:space="preserve">deze handicap </w:t>
      </w:r>
      <w:r w:rsidRPr="00E92B65">
        <w:rPr>
          <w:rFonts w:asciiTheme="minorHAnsi" w:eastAsia="Calibri" w:hAnsiTheme="minorHAnsi" w:cstheme="minorHAnsi"/>
          <w:color w:val="2F5496"/>
        </w:rPr>
        <w:t xml:space="preserve">is wel erg gevoelig wanneer er scores ingeleverd gaan worden die significant slechter zijn; initieel zal de handicap dan niet zoveel omhoog gaan, maar wanneer er meer scores ingeleverd </w:t>
      </w:r>
      <w:r w:rsidR="007734A6" w:rsidRPr="00E92B65">
        <w:rPr>
          <w:rFonts w:asciiTheme="minorHAnsi" w:eastAsia="Calibri" w:hAnsiTheme="minorHAnsi" w:cstheme="minorHAnsi"/>
          <w:color w:val="2F5496"/>
        </w:rPr>
        <w:t>worden</w:t>
      </w:r>
      <w:r w:rsidRPr="00E92B65">
        <w:rPr>
          <w:rFonts w:asciiTheme="minorHAnsi" w:eastAsia="Calibri" w:hAnsiTheme="minorHAnsi" w:cstheme="minorHAnsi"/>
          <w:color w:val="2F5496"/>
        </w:rPr>
        <w:t xml:space="preserve">, kan de handicap snel </w:t>
      </w:r>
      <w:r w:rsidR="007734A6" w:rsidRPr="00E92B65">
        <w:rPr>
          <w:rFonts w:asciiTheme="minorHAnsi" w:eastAsia="Calibri" w:hAnsiTheme="minorHAnsi" w:cstheme="minorHAnsi"/>
          <w:color w:val="2F5496"/>
        </w:rPr>
        <w:t>stijgen</w:t>
      </w:r>
      <w:r w:rsidRPr="00E92B65">
        <w:rPr>
          <w:rFonts w:asciiTheme="minorHAnsi" w:eastAsia="Calibri" w:hAnsiTheme="minorHAnsi" w:cstheme="minorHAnsi"/>
          <w:color w:val="2F5496"/>
        </w:rPr>
        <w:t>.</w:t>
      </w:r>
    </w:p>
    <w:p w14:paraId="23A20D4A" w14:textId="77777777" w:rsidR="00976F1C" w:rsidRPr="00E92B65" w:rsidRDefault="00976F1C" w:rsidP="00D44810">
      <w:pPr>
        <w:ind w:left="708" w:hanging="708"/>
        <w:rPr>
          <w:rFonts w:asciiTheme="minorHAnsi" w:eastAsia="Calibri" w:hAnsiTheme="minorHAnsi" w:cstheme="minorHAnsi"/>
          <w:color w:val="2F5496"/>
        </w:rPr>
      </w:pPr>
      <w:r w:rsidRPr="00E92B65">
        <w:rPr>
          <w:rFonts w:asciiTheme="minorHAnsi" w:eastAsia="Calibri" w:hAnsiTheme="minorHAnsi" w:cstheme="minorHAnsi"/>
          <w:color w:val="2F5496"/>
        </w:rPr>
        <w:t>•</w:t>
      </w:r>
      <w:r w:rsidRPr="00E92B65">
        <w:rPr>
          <w:rFonts w:asciiTheme="minorHAnsi" w:eastAsia="Calibri" w:hAnsiTheme="minorHAnsi" w:cstheme="minorHAnsi"/>
          <w:color w:val="2F5496"/>
        </w:rPr>
        <w:tab/>
        <w:t xml:space="preserve">Bij spelers die minder dan 9 scores hebben ingeleverd sinds </w:t>
      </w:r>
      <w:r w:rsidR="007734A6" w:rsidRPr="00E92B65">
        <w:rPr>
          <w:rFonts w:asciiTheme="minorHAnsi" w:eastAsia="Calibri" w:hAnsiTheme="minorHAnsi" w:cstheme="minorHAnsi"/>
          <w:color w:val="2F5496"/>
        </w:rPr>
        <w:t>2016</w:t>
      </w:r>
      <w:r w:rsidRPr="00E92B65">
        <w:rPr>
          <w:rFonts w:asciiTheme="minorHAnsi" w:eastAsia="Calibri" w:hAnsiTheme="minorHAnsi" w:cstheme="minorHAnsi"/>
          <w:color w:val="2F5496"/>
        </w:rPr>
        <w:t xml:space="preserve"> is daarom ook sprake van dezelfde gevoeligheid.</w:t>
      </w:r>
    </w:p>
    <w:p w14:paraId="1AE491AC" w14:textId="77777777" w:rsidR="00976F1C" w:rsidRPr="00E92B65" w:rsidRDefault="00976F1C" w:rsidP="00D44810">
      <w:pPr>
        <w:ind w:left="708" w:hanging="708"/>
        <w:rPr>
          <w:rFonts w:asciiTheme="minorHAnsi" w:eastAsia="Calibri" w:hAnsiTheme="minorHAnsi" w:cstheme="minorHAnsi"/>
          <w:color w:val="2F5496"/>
        </w:rPr>
      </w:pPr>
      <w:r w:rsidRPr="00E92B65">
        <w:rPr>
          <w:rFonts w:asciiTheme="minorHAnsi" w:eastAsia="Calibri" w:hAnsiTheme="minorHAnsi" w:cstheme="minorHAnsi"/>
          <w:color w:val="2F5496"/>
        </w:rPr>
        <w:t>•</w:t>
      </w:r>
      <w:r w:rsidRPr="00E92B65">
        <w:rPr>
          <w:rFonts w:asciiTheme="minorHAnsi" w:eastAsia="Calibri" w:hAnsiTheme="minorHAnsi" w:cstheme="minorHAnsi"/>
          <w:color w:val="2F5496"/>
        </w:rPr>
        <w:tab/>
        <w:t xml:space="preserve">Bij de transitie naar het WHS zal de overgrote meerderheid van de spelers een hogere handicap krijgen en de mate van stijging zal groter zijn naarmate de handicap hoger is. </w:t>
      </w:r>
    </w:p>
    <w:p w14:paraId="4DB53964" w14:textId="77777777" w:rsidR="00976F1C" w:rsidRPr="00E92B65" w:rsidRDefault="00976F1C" w:rsidP="00D44810">
      <w:pPr>
        <w:ind w:left="708" w:hanging="708"/>
        <w:rPr>
          <w:rFonts w:asciiTheme="minorHAnsi" w:eastAsia="Calibri" w:hAnsiTheme="minorHAnsi" w:cstheme="minorHAnsi"/>
          <w:color w:val="2F5496"/>
        </w:rPr>
      </w:pPr>
      <w:r w:rsidRPr="00E92B65">
        <w:rPr>
          <w:rFonts w:asciiTheme="minorHAnsi" w:eastAsia="Calibri" w:hAnsiTheme="minorHAnsi" w:cstheme="minorHAnsi"/>
          <w:color w:val="2F5496"/>
        </w:rPr>
        <w:t>•</w:t>
      </w:r>
      <w:r w:rsidRPr="00E92B65">
        <w:rPr>
          <w:rFonts w:asciiTheme="minorHAnsi" w:eastAsia="Calibri" w:hAnsiTheme="minorHAnsi" w:cstheme="minorHAnsi"/>
          <w:color w:val="2F5496"/>
        </w:rPr>
        <w:tab/>
        <w:t>Alleen voor spelers met een handicap onder de 5 zal de handicap gelijk blijven of zelfs zakken.</w:t>
      </w:r>
    </w:p>
    <w:p w14:paraId="3C679D3A" w14:textId="77777777" w:rsidR="00976F1C" w:rsidRPr="00E92B65" w:rsidRDefault="00976F1C" w:rsidP="00D44810">
      <w:pPr>
        <w:ind w:left="708" w:hanging="708"/>
        <w:rPr>
          <w:rFonts w:asciiTheme="minorHAnsi" w:eastAsia="Calibri" w:hAnsiTheme="minorHAnsi" w:cstheme="minorHAnsi"/>
          <w:color w:val="2F5496"/>
        </w:rPr>
      </w:pPr>
      <w:r w:rsidRPr="00E92B65">
        <w:rPr>
          <w:rFonts w:asciiTheme="minorHAnsi" w:eastAsia="Calibri" w:hAnsiTheme="minorHAnsi" w:cstheme="minorHAnsi"/>
          <w:color w:val="2F5496"/>
        </w:rPr>
        <w:t>•</w:t>
      </w:r>
      <w:r w:rsidRPr="00E92B65">
        <w:rPr>
          <w:rFonts w:asciiTheme="minorHAnsi" w:eastAsia="Calibri" w:hAnsiTheme="minorHAnsi" w:cstheme="minorHAnsi"/>
          <w:color w:val="2F5496"/>
        </w:rPr>
        <w:tab/>
        <w:t xml:space="preserve">De stabiliteit van een handicap in het WHS wordt ontleend aan het hebben van 20 scores; dus </w:t>
      </w:r>
      <w:r w:rsidR="00512FC4" w:rsidRPr="00E92B65">
        <w:rPr>
          <w:rFonts w:asciiTheme="minorHAnsi" w:eastAsia="Calibri" w:hAnsiTheme="minorHAnsi" w:cstheme="minorHAnsi"/>
          <w:color w:val="2F5496"/>
        </w:rPr>
        <w:t>we</w:t>
      </w:r>
      <w:r w:rsidRPr="00E92B65">
        <w:rPr>
          <w:rFonts w:asciiTheme="minorHAnsi" w:eastAsia="Calibri" w:hAnsiTheme="minorHAnsi" w:cstheme="minorHAnsi"/>
          <w:color w:val="2F5496"/>
        </w:rPr>
        <w:t xml:space="preserve"> ra</w:t>
      </w:r>
      <w:r w:rsidR="00512FC4" w:rsidRPr="00E92B65">
        <w:rPr>
          <w:rFonts w:asciiTheme="minorHAnsi" w:eastAsia="Calibri" w:hAnsiTheme="minorHAnsi" w:cstheme="minorHAnsi"/>
          <w:color w:val="2F5496"/>
        </w:rPr>
        <w:t>den</w:t>
      </w:r>
      <w:r w:rsidRPr="00E92B65">
        <w:rPr>
          <w:rFonts w:asciiTheme="minorHAnsi" w:eastAsia="Calibri" w:hAnsiTheme="minorHAnsi" w:cstheme="minorHAnsi"/>
          <w:color w:val="2F5496"/>
        </w:rPr>
        <w:t xml:space="preserve"> iedereen aan om zoveel mogelijk scores in te leveren</w:t>
      </w:r>
      <w:r w:rsidR="00512FC4" w:rsidRPr="00E92B65">
        <w:rPr>
          <w:rFonts w:asciiTheme="minorHAnsi" w:eastAsia="Calibri" w:hAnsiTheme="minorHAnsi" w:cstheme="minorHAnsi"/>
          <w:color w:val="2F5496"/>
        </w:rPr>
        <w:t xml:space="preserve">. Het is ook belangrijk om, </w:t>
      </w:r>
      <w:r w:rsidRPr="00E92B65">
        <w:rPr>
          <w:rFonts w:asciiTheme="minorHAnsi" w:eastAsia="Calibri" w:hAnsiTheme="minorHAnsi" w:cstheme="minorHAnsi"/>
          <w:color w:val="2F5496"/>
        </w:rPr>
        <w:t>wanneer de buffer uit zicht</w:t>
      </w:r>
      <w:r w:rsidR="00EF62D1">
        <w:rPr>
          <w:rFonts w:asciiTheme="minorHAnsi" w:eastAsia="Calibri" w:hAnsiTheme="minorHAnsi" w:cstheme="minorHAnsi"/>
          <w:color w:val="2F5496"/>
        </w:rPr>
        <w:t xml:space="preserve"> is</w:t>
      </w:r>
      <w:r w:rsidR="00512FC4" w:rsidRPr="00E92B65">
        <w:rPr>
          <w:rFonts w:asciiTheme="minorHAnsi" w:eastAsia="Calibri" w:hAnsiTheme="minorHAnsi" w:cstheme="minorHAnsi"/>
          <w:color w:val="2F5496"/>
        </w:rPr>
        <w:t>,</w:t>
      </w:r>
      <w:r w:rsidRPr="00E92B65">
        <w:rPr>
          <w:rFonts w:asciiTheme="minorHAnsi" w:eastAsia="Calibri" w:hAnsiTheme="minorHAnsi" w:cstheme="minorHAnsi"/>
          <w:color w:val="2F5496"/>
        </w:rPr>
        <w:t xml:space="preserve"> de ronde zo goed mogelijk af te maken. Immers, als deze mindere score toch deel </w:t>
      </w:r>
      <w:r w:rsidR="00512FC4" w:rsidRPr="00E92B65">
        <w:rPr>
          <w:rFonts w:asciiTheme="minorHAnsi" w:eastAsia="Calibri" w:hAnsiTheme="minorHAnsi" w:cstheme="minorHAnsi"/>
          <w:color w:val="2F5496"/>
        </w:rPr>
        <w:t>gaat uit</w:t>
      </w:r>
      <w:r w:rsidRPr="00E92B65">
        <w:rPr>
          <w:rFonts w:asciiTheme="minorHAnsi" w:eastAsia="Calibri" w:hAnsiTheme="minorHAnsi" w:cstheme="minorHAnsi"/>
          <w:color w:val="2F5496"/>
        </w:rPr>
        <w:t>maken van de beste 8, dan wordt een bruto score met als equivalent 31 Stableford</w:t>
      </w:r>
      <w:r w:rsidR="00512FC4" w:rsidRPr="00E92B65">
        <w:rPr>
          <w:rFonts w:asciiTheme="minorHAnsi" w:eastAsia="Calibri" w:hAnsiTheme="minorHAnsi" w:cstheme="minorHAnsi"/>
          <w:color w:val="2F5496"/>
        </w:rPr>
        <w:t>-</w:t>
      </w:r>
      <w:r w:rsidRPr="00E92B65">
        <w:rPr>
          <w:rFonts w:asciiTheme="minorHAnsi" w:eastAsia="Calibri" w:hAnsiTheme="minorHAnsi" w:cstheme="minorHAnsi"/>
          <w:color w:val="2F5496"/>
        </w:rPr>
        <w:t>punten omgezet in een aanzienlijk beter dagresultaat dan 26 punten.</w:t>
      </w:r>
    </w:p>
    <w:p w14:paraId="6E07831F" w14:textId="77777777" w:rsidR="00976F1C" w:rsidRPr="00E92B65" w:rsidRDefault="00976F1C" w:rsidP="00976F1C">
      <w:pPr>
        <w:rPr>
          <w:rFonts w:asciiTheme="minorHAnsi" w:eastAsia="Calibri" w:hAnsiTheme="minorHAnsi" w:cstheme="minorHAnsi"/>
          <w:color w:val="2F5496"/>
        </w:rPr>
      </w:pPr>
    </w:p>
    <w:p w14:paraId="313E4049" w14:textId="77777777" w:rsidR="00976F1C" w:rsidRPr="00E92B65" w:rsidRDefault="00976F1C" w:rsidP="00976F1C">
      <w:pPr>
        <w:rPr>
          <w:rFonts w:asciiTheme="minorHAnsi" w:eastAsia="Calibri" w:hAnsiTheme="minorHAnsi" w:cstheme="minorHAnsi"/>
          <w:b/>
          <w:bCs/>
          <w:color w:val="2F5496"/>
        </w:rPr>
      </w:pPr>
      <w:r w:rsidRPr="00E92B65">
        <w:rPr>
          <w:rFonts w:asciiTheme="minorHAnsi" w:eastAsia="Calibri" w:hAnsiTheme="minorHAnsi" w:cstheme="minorHAnsi"/>
          <w:b/>
          <w:bCs/>
          <w:color w:val="2F5496"/>
        </w:rPr>
        <w:t>Overige punten</w:t>
      </w:r>
    </w:p>
    <w:p w14:paraId="3C350C75" w14:textId="77777777" w:rsidR="00E85966" w:rsidRPr="00E92B65" w:rsidRDefault="00E85966" w:rsidP="00976F1C">
      <w:pPr>
        <w:rPr>
          <w:rFonts w:asciiTheme="minorHAnsi" w:eastAsia="Calibri" w:hAnsiTheme="minorHAnsi" w:cstheme="minorHAnsi"/>
          <w:color w:val="2F5496"/>
        </w:rPr>
      </w:pPr>
    </w:p>
    <w:p w14:paraId="5A2BB979" w14:textId="77777777" w:rsidR="00976F1C" w:rsidRPr="00E92B65" w:rsidRDefault="00976F1C" w:rsidP="00D44810">
      <w:pPr>
        <w:ind w:left="708" w:hanging="708"/>
        <w:rPr>
          <w:rFonts w:asciiTheme="minorHAnsi" w:eastAsia="Calibri" w:hAnsiTheme="minorHAnsi" w:cstheme="minorHAnsi"/>
          <w:color w:val="2F5496"/>
        </w:rPr>
      </w:pPr>
      <w:r w:rsidRPr="00E92B65">
        <w:rPr>
          <w:rFonts w:asciiTheme="minorHAnsi" w:eastAsia="Calibri" w:hAnsiTheme="minorHAnsi" w:cstheme="minorHAnsi"/>
          <w:color w:val="2F5496"/>
        </w:rPr>
        <w:t>•</w:t>
      </w:r>
      <w:r w:rsidRPr="00E92B65">
        <w:rPr>
          <w:rFonts w:asciiTheme="minorHAnsi" w:eastAsia="Calibri" w:hAnsiTheme="minorHAnsi" w:cstheme="minorHAnsi"/>
          <w:color w:val="2F5496"/>
        </w:rPr>
        <w:tab/>
        <w:t>Een belangrijk onderdeel van het nieuwe systeem is dat alle spelers, ongeacht hun handicap, naast wedstrijdscores ook scores van qualifying ronde</w:t>
      </w:r>
      <w:r w:rsidR="0026716B">
        <w:rPr>
          <w:rFonts w:asciiTheme="minorHAnsi" w:eastAsia="Calibri" w:hAnsiTheme="minorHAnsi" w:cstheme="minorHAnsi"/>
          <w:color w:val="2F5496"/>
        </w:rPr>
        <w:t>n</w:t>
      </w:r>
      <w:r w:rsidRPr="00E92B65">
        <w:rPr>
          <w:rFonts w:asciiTheme="minorHAnsi" w:eastAsia="Calibri" w:hAnsiTheme="minorHAnsi" w:cstheme="minorHAnsi"/>
          <w:color w:val="2F5496"/>
        </w:rPr>
        <w:t xml:space="preserve"> kunnen </w:t>
      </w:r>
      <w:r w:rsidR="00512FC4" w:rsidRPr="00E92B65">
        <w:rPr>
          <w:rFonts w:asciiTheme="minorHAnsi" w:eastAsia="Calibri" w:hAnsiTheme="minorHAnsi" w:cstheme="minorHAnsi"/>
          <w:color w:val="2F5496"/>
        </w:rPr>
        <w:t>in</w:t>
      </w:r>
      <w:r w:rsidRPr="00E92B65">
        <w:rPr>
          <w:rFonts w:asciiTheme="minorHAnsi" w:eastAsia="Calibri" w:hAnsiTheme="minorHAnsi" w:cstheme="minorHAnsi"/>
          <w:color w:val="2F5496"/>
        </w:rPr>
        <w:t>leveren, zowel over 9 als 18 holes</w:t>
      </w:r>
      <w:r w:rsidR="0026716B">
        <w:rPr>
          <w:rFonts w:asciiTheme="minorHAnsi" w:eastAsia="Calibri" w:hAnsiTheme="minorHAnsi" w:cstheme="minorHAnsi"/>
          <w:color w:val="2F5496"/>
        </w:rPr>
        <w:t xml:space="preserve"> en onder voorwaarden ook over 10, 11, 12, 13, 14, 15, 16 of 17 holes.</w:t>
      </w:r>
    </w:p>
    <w:p w14:paraId="5A77300C" w14:textId="77777777" w:rsidR="00976F1C" w:rsidRPr="00E92B65" w:rsidRDefault="00976F1C" w:rsidP="00D44810">
      <w:pPr>
        <w:ind w:left="708" w:hanging="708"/>
        <w:rPr>
          <w:rFonts w:asciiTheme="minorHAnsi" w:eastAsia="Calibri" w:hAnsiTheme="minorHAnsi" w:cstheme="minorHAnsi"/>
          <w:color w:val="2F5496"/>
        </w:rPr>
      </w:pPr>
      <w:r w:rsidRPr="00E92B65">
        <w:rPr>
          <w:rFonts w:asciiTheme="minorHAnsi" w:eastAsia="Calibri" w:hAnsiTheme="minorHAnsi" w:cstheme="minorHAnsi"/>
          <w:color w:val="2F5496"/>
        </w:rPr>
        <w:t>•</w:t>
      </w:r>
      <w:r w:rsidRPr="00E92B65">
        <w:rPr>
          <w:rFonts w:asciiTheme="minorHAnsi" w:eastAsia="Calibri" w:hAnsiTheme="minorHAnsi" w:cstheme="minorHAnsi"/>
          <w:color w:val="2F5496"/>
        </w:rPr>
        <w:tab/>
        <w:t xml:space="preserve">Ook in het WHS </w:t>
      </w:r>
      <w:r w:rsidR="00512FC4" w:rsidRPr="00E92B65">
        <w:rPr>
          <w:rFonts w:asciiTheme="minorHAnsi" w:eastAsia="Calibri" w:hAnsiTheme="minorHAnsi" w:cstheme="minorHAnsi"/>
          <w:color w:val="2F5496"/>
        </w:rPr>
        <w:t>is</w:t>
      </w:r>
      <w:r w:rsidRPr="00E92B65">
        <w:rPr>
          <w:rFonts w:asciiTheme="minorHAnsi" w:eastAsia="Calibri" w:hAnsiTheme="minorHAnsi" w:cstheme="minorHAnsi"/>
          <w:color w:val="2F5496"/>
        </w:rPr>
        <w:t xml:space="preserve"> er </w:t>
      </w:r>
      <w:r w:rsidR="00512FC4" w:rsidRPr="00E92B65">
        <w:rPr>
          <w:rFonts w:asciiTheme="minorHAnsi" w:eastAsia="Calibri" w:hAnsiTheme="minorHAnsi" w:cstheme="minorHAnsi"/>
          <w:color w:val="2F5496"/>
        </w:rPr>
        <w:t xml:space="preserve">een </w:t>
      </w:r>
      <w:r w:rsidRPr="00E92B65">
        <w:rPr>
          <w:rFonts w:asciiTheme="minorHAnsi" w:eastAsia="Calibri" w:hAnsiTheme="minorHAnsi" w:cstheme="minorHAnsi"/>
          <w:color w:val="2F5496"/>
        </w:rPr>
        <w:t xml:space="preserve">systeem dat op basis van ingeleverde scores een correctie toepast op de scores van die dag. In het WHS heet dat de </w:t>
      </w:r>
      <w:proofErr w:type="spellStart"/>
      <w:r w:rsidRPr="00E92B65">
        <w:rPr>
          <w:rFonts w:asciiTheme="minorHAnsi" w:eastAsia="Calibri" w:hAnsiTheme="minorHAnsi" w:cstheme="minorHAnsi"/>
          <w:color w:val="2F5496"/>
        </w:rPr>
        <w:t>Playing</w:t>
      </w:r>
      <w:proofErr w:type="spellEnd"/>
      <w:r w:rsidRPr="00E92B65">
        <w:rPr>
          <w:rFonts w:asciiTheme="minorHAnsi" w:eastAsia="Calibri" w:hAnsiTheme="minorHAnsi" w:cstheme="minorHAnsi"/>
          <w:color w:val="2F5496"/>
        </w:rPr>
        <w:t xml:space="preserve"> </w:t>
      </w:r>
      <w:proofErr w:type="spellStart"/>
      <w:r w:rsidRPr="00E92B65">
        <w:rPr>
          <w:rFonts w:asciiTheme="minorHAnsi" w:eastAsia="Calibri" w:hAnsiTheme="minorHAnsi" w:cstheme="minorHAnsi"/>
          <w:color w:val="2F5496"/>
        </w:rPr>
        <w:t>Conditions</w:t>
      </w:r>
      <w:proofErr w:type="spellEnd"/>
      <w:r w:rsidRPr="00E92B65">
        <w:rPr>
          <w:rFonts w:asciiTheme="minorHAnsi" w:eastAsia="Calibri" w:hAnsiTheme="minorHAnsi" w:cstheme="minorHAnsi"/>
          <w:color w:val="2F5496"/>
        </w:rPr>
        <w:t xml:space="preserve"> </w:t>
      </w:r>
      <w:proofErr w:type="spellStart"/>
      <w:r w:rsidRPr="00E92B65">
        <w:rPr>
          <w:rFonts w:asciiTheme="minorHAnsi" w:eastAsia="Calibri" w:hAnsiTheme="minorHAnsi" w:cstheme="minorHAnsi"/>
          <w:color w:val="2F5496"/>
        </w:rPr>
        <w:t>Calculation</w:t>
      </w:r>
      <w:proofErr w:type="spellEnd"/>
      <w:r w:rsidRPr="00E92B65">
        <w:rPr>
          <w:rFonts w:asciiTheme="minorHAnsi" w:eastAsia="Calibri" w:hAnsiTheme="minorHAnsi" w:cstheme="minorHAnsi"/>
          <w:color w:val="2F5496"/>
        </w:rPr>
        <w:t xml:space="preserve"> (PCC) en die wordt bepaald over alle ingeleverde scores van spelers met een handicap lager dan 36 voor iedere dag voor iedere baan.  </w:t>
      </w:r>
    </w:p>
    <w:p w14:paraId="297B1514" w14:textId="77777777" w:rsidR="00976F1C" w:rsidRPr="00E92B65" w:rsidRDefault="00976F1C" w:rsidP="00D44810">
      <w:pPr>
        <w:ind w:left="708" w:hanging="708"/>
        <w:rPr>
          <w:rFonts w:asciiTheme="minorHAnsi" w:eastAsia="Calibri" w:hAnsiTheme="minorHAnsi" w:cstheme="minorHAnsi"/>
          <w:color w:val="2F5496"/>
        </w:rPr>
      </w:pPr>
      <w:r w:rsidRPr="00E92B65">
        <w:rPr>
          <w:rFonts w:asciiTheme="minorHAnsi" w:eastAsia="Calibri" w:hAnsiTheme="minorHAnsi" w:cstheme="minorHAnsi"/>
          <w:color w:val="2F5496"/>
        </w:rPr>
        <w:t>•</w:t>
      </w:r>
      <w:r w:rsidRPr="00E92B65">
        <w:rPr>
          <w:rFonts w:asciiTheme="minorHAnsi" w:eastAsia="Calibri" w:hAnsiTheme="minorHAnsi" w:cstheme="minorHAnsi"/>
          <w:color w:val="2F5496"/>
        </w:rPr>
        <w:tab/>
        <w:t xml:space="preserve">Omdat deze PCC pas ’s nachts bepaald wordt, is de handicap na de ronde provisioneel totdat de PCC is toegepast, wat de volgende ochtend het geval </w:t>
      </w:r>
      <w:r w:rsidR="00512FC4" w:rsidRPr="00E92B65">
        <w:rPr>
          <w:rFonts w:asciiTheme="minorHAnsi" w:eastAsia="Calibri" w:hAnsiTheme="minorHAnsi" w:cstheme="minorHAnsi"/>
          <w:color w:val="2F5496"/>
        </w:rPr>
        <w:t>is</w:t>
      </w:r>
      <w:r w:rsidRPr="00E92B65">
        <w:rPr>
          <w:rFonts w:asciiTheme="minorHAnsi" w:eastAsia="Calibri" w:hAnsiTheme="minorHAnsi" w:cstheme="minorHAnsi"/>
          <w:color w:val="2F5496"/>
        </w:rPr>
        <w:t>.</w:t>
      </w:r>
    </w:p>
    <w:p w14:paraId="71E45623" w14:textId="77777777" w:rsidR="00976F1C" w:rsidRPr="00E92B65" w:rsidRDefault="00976F1C" w:rsidP="00D44810">
      <w:pPr>
        <w:ind w:left="708" w:hanging="708"/>
        <w:rPr>
          <w:rFonts w:asciiTheme="minorHAnsi" w:eastAsia="Calibri" w:hAnsiTheme="minorHAnsi" w:cstheme="minorHAnsi"/>
          <w:color w:val="2F5496"/>
        </w:rPr>
      </w:pPr>
      <w:r w:rsidRPr="00E92B65">
        <w:rPr>
          <w:rFonts w:asciiTheme="minorHAnsi" w:eastAsia="Calibri" w:hAnsiTheme="minorHAnsi" w:cstheme="minorHAnsi"/>
          <w:color w:val="2F5496"/>
        </w:rPr>
        <w:t>•</w:t>
      </w:r>
      <w:r w:rsidRPr="00E92B65">
        <w:rPr>
          <w:rFonts w:asciiTheme="minorHAnsi" w:eastAsia="Calibri" w:hAnsiTheme="minorHAnsi" w:cstheme="minorHAnsi"/>
          <w:color w:val="2F5496"/>
        </w:rPr>
        <w:tab/>
        <w:t>Daarnaast zijn er nog een aantal mechanismen ingebouwd om te voorkomen dat handicaps te snel stijgen of niet snel genoeg dalen.</w:t>
      </w:r>
    </w:p>
    <w:p w14:paraId="5FC96D8E" w14:textId="77777777" w:rsidR="00976F1C" w:rsidRPr="00E92B65" w:rsidRDefault="00976F1C" w:rsidP="00976F1C">
      <w:pPr>
        <w:rPr>
          <w:rFonts w:asciiTheme="minorHAnsi" w:eastAsia="Calibri" w:hAnsiTheme="minorHAnsi" w:cstheme="minorHAnsi"/>
          <w:color w:val="2F5496"/>
        </w:rPr>
      </w:pPr>
    </w:p>
    <w:p w14:paraId="4D7CCFB4" w14:textId="77777777" w:rsidR="005E4FA0" w:rsidRPr="00E92B65" w:rsidRDefault="003340D1" w:rsidP="005E4FA0">
      <w:pPr>
        <w:rPr>
          <w:rFonts w:asciiTheme="minorHAnsi" w:eastAsia="Calibri" w:hAnsiTheme="minorHAnsi" w:cstheme="minorHAnsi"/>
          <w:color w:val="2F5496"/>
        </w:rPr>
      </w:pPr>
      <w:r w:rsidRPr="00E92B65">
        <w:rPr>
          <w:rFonts w:asciiTheme="minorHAnsi" w:eastAsia="Calibri" w:hAnsiTheme="minorHAnsi" w:cstheme="minorHAnsi"/>
          <w:color w:val="2F5496"/>
        </w:rPr>
        <w:t xml:space="preserve">Wil je meer weten? Op </w:t>
      </w:r>
      <w:hyperlink r:id="rId8" w:history="1">
        <w:r w:rsidRPr="00E92B65">
          <w:rPr>
            <w:rStyle w:val="Hyperlink"/>
            <w:rFonts w:asciiTheme="minorHAnsi" w:eastAsia="Calibri" w:hAnsiTheme="minorHAnsi" w:cstheme="minorHAnsi"/>
          </w:rPr>
          <w:t>ngf.nl/</w:t>
        </w:r>
        <w:proofErr w:type="spellStart"/>
        <w:r w:rsidRPr="00E92B65">
          <w:rPr>
            <w:rStyle w:val="Hyperlink"/>
            <w:rFonts w:asciiTheme="minorHAnsi" w:eastAsia="Calibri" w:hAnsiTheme="minorHAnsi" w:cstheme="minorHAnsi"/>
          </w:rPr>
          <w:t>whs</w:t>
        </w:r>
        <w:proofErr w:type="spellEnd"/>
      </w:hyperlink>
      <w:r w:rsidRPr="00E92B65">
        <w:rPr>
          <w:rFonts w:asciiTheme="minorHAnsi" w:eastAsia="Calibri" w:hAnsiTheme="minorHAnsi" w:cstheme="minorHAnsi"/>
          <w:color w:val="2F5496"/>
        </w:rPr>
        <w:t xml:space="preserve"> lees je meer details over het WHS en hier worden de belangrijkste zaken ook in video’s uitgelegd. Natuurlijk kun je ook vragen stellen aan je handicapcommissie.</w:t>
      </w:r>
    </w:p>
    <w:sectPr w:rsidR="005E4FA0" w:rsidRPr="00E92B65" w:rsidSect="00950D18">
      <w:headerReference w:type="default" r:id="rId9"/>
      <w:footerReference w:type="default" r:id="rId10"/>
      <w:headerReference w:type="first" r:id="rId11"/>
      <w:footerReference w:type="first" r:id="rId12"/>
      <w:pgSz w:w="11906" w:h="16838" w:code="9"/>
      <w:pgMar w:top="1134" w:right="1701" w:bottom="1134" w:left="1701"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D9ADD" w14:textId="77777777" w:rsidR="00AF7E2F" w:rsidRDefault="00AF7E2F" w:rsidP="00024380">
      <w:r>
        <w:separator/>
      </w:r>
    </w:p>
  </w:endnote>
  <w:endnote w:type="continuationSeparator" w:id="0">
    <w:p w14:paraId="2537476F" w14:textId="77777777" w:rsidR="00AF7E2F" w:rsidRDefault="00AF7E2F" w:rsidP="0002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calaSansOT-Regular">
    <w:altName w:val="Calibri"/>
    <w:panose1 w:val="020B0604020202020204"/>
    <w:charset w:val="00"/>
    <w:family w:val="modern"/>
    <w:notTrueType/>
    <w:pitch w:val="variable"/>
    <w:sig w:usb0="800000AF" w:usb1="4000E04A" w:usb2="00000000" w:usb3="00000000" w:csb0="00000001" w:csb1="00000000"/>
  </w:font>
  <w:font w:name="ADScala-Romein">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08A22" w14:textId="77777777" w:rsidR="005304BD" w:rsidRDefault="005304BD" w:rsidP="00066BFB">
    <w:pPr>
      <w:pStyle w:val="Voettekst"/>
      <w:ind w:right="-1"/>
    </w:pP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E8F79" w14:textId="77777777" w:rsidR="00950D18" w:rsidRDefault="00950D18" w:rsidP="00950D18">
    <w:pPr>
      <w:pStyle w:val="Voettekst"/>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4F8B5" w14:textId="77777777" w:rsidR="00AF7E2F" w:rsidRDefault="00AF7E2F" w:rsidP="00024380">
      <w:r>
        <w:separator/>
      </w:r>
    </w:p>
  </w:footnote>
  <w:footnote w:type="continuationSeparator" w:id="0">
    <w:p w14:paraId="03E5413D" w14:textId="77777777" w:rsidR="00AF7E2F" w:rsidRDefault="00AF7E2F" w:rsidP="00024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BEAEA" w14:textId="77777777" w:rsidR="005304BD" w:rsidRDefault="006C3480" w:rsidP="004804F0">
    <w:pPr>
      <w:pStyle w:val="Koptekst"/>
      <w:ind w:left="-1134"/>
      <w:rPr>
        <w:rFonts w:ascii="ScalaSansOT-Regular" w:hAnsi="ScalaSansOT-Regular"/>
        <w:sz w:val="22"/>
        <w:szCs w:val="22"/>
      </w:rPr>
    </w:pPr>
    <w:r>
      <w:rPr>
        <w:noProof/>
        <w:lang w:val="en-US"/>
      </w:rPr>
      <w:drawing>
        <wp:anchor distT="0" distB="0" distL="114300" distR="114300" simplePos="0" relativeHeight="251659264" behindDoc="0" locked="0" layoutInCell="1" allowOverlap="1" wp14:anchorId="1C093D36" wp14:editId="297E08C6">
          <wp:simplePos x="0" y="0"/>
          <wp:positionH relativeFrom="column">
            <wp:posOffset>0</wp:posOffset>
          </wp:positionH>
          <wp:positionV relativeFrom="paragraph">
            <wp:posOffset>171450</wp:posOffset>
          </wp:positionV>
          <wp:extent cx="1704975" cy="873165"/>
          <wp:effectExtent l="0" t="0" r="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F_logo_2014_liggen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975" cy="873165"/>
                  </a:xfrm>
                  <a:prstGeom prst="rect">
                    <a:avLst/>
                  </a:prstGeom>
                </pic:spPr>
              </pic:pic>
            </a:graphicData>
          </a:graphic>
          <wp14:sizeRelH relativeFrom="page">
            <wp14:pctWidth>0</wp14:pctWidth>
          </wp14:sizeRelH>
          <wp14:sizeRelV relativeFrom="page">
            <wp14:pctHeight>0</wp14:pctHeight>
          </wp14:sizeRelV>
        </wp:anchor>
      </w:drawing>
    </w:r>
    <w:r w:rsidR="005304BD">
      <w:rPr>
        <w:rFonts w:ascii="ScalaSansOT-Regular" w:hAnsi="ScalaSansOT-Regular"/>
        <w:sz w:val="22"/>
        <w:szCs w:val="22"/>
      </w:rPr>
      <w:tab/>
    </w:r>
    <w:r w:rsidR="005304BD">
      <w:rPr>
        <w:rFonts w:ascii="ScalaSansOT-Regular" w:hAnsi="ScalaSansOT-Regular"/>
        <w:sz w:val="22"/>
        <w:szCs w:val="22"/>
      </w:rPr>
      <w:tab/>
    </w:r>
  </w:p>
  <w:p w14:paraId="226FF671" w14:textId="77777777" w:rsidR="005304BD" w:rsidRPr="00710BA6" w:rsidRDefault="005304BD" w:rsidP="004C4DF6">
    <w:pPr>
      <w:pStyle w:val="Koptekst"/>
      <w:ind w:right="-1"/>
      <w:rPr>
        <w:rFonts w:ascii="ScalaSansOT-Regular" w:hAnsi="ScalaSansOT-Regular"/>
        <w:sz w:val="18"/>
        <w:szCs w:val="18"/>
      </w:rPr>
    </w:pPr>
    <w:r w:rsidRPr="004C4DF6">
      <w:rPr>
        <w:rFonts w:ascii="ScalaSansOT-Regular" w:hAnsi="ScalaSansOT-Regular"/>
        <w:sz w:val="22"/>
        <w:szCs w:val="22"/>
      </w:rPr>
      <w:tab/>
    </w:r>
    <w:r>
      <w:rPr>
        <w:rFonts w:ascii="ScalaSansOT-Regular" w:hAnsi="ScalaSansOT-Regular"/>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7FA4A" w14:textId="77777777" w:rsidR="006C3480" w:rsidRDefault="004A6FC4">
    <w:pPr>
      <w:pStyle w:val="Koptekst"/>
    </w:pPr>
    <w:r>
      <w:rPr>
        <w:noProof/>
        <w:lang w:val="en-US"/>
      </w:rPr>
      <w:drawing>
        <wp:anchor distT="0" distB="0" distL="114300" distR="114300" simplePos="0" relativeHeight="251661312" behindDoc="0" locked="0" layoutInCell="1" allowOverlap="1" wp14:anchorId="63236AB2" wp14:editId="60C1158A">
          <wp:simplePos x="0" y="0"/>
          <wp:positionH relativeFrom="column">
            <wp:posOffset>-342900</wp:posOffset>
          </wp:positionH>
          <wp:positionV relativeFrom="paragraph">
            <wp:posOffset>131445</wp:posOffset>
          </wp:positionV>
          <wp:extent cx="1704975" cy="873125"/>
          <wp:effectExtent l="0" t="0" r="0" b="0"/>
          <wp:wrapTopAndBottom/>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F_logo_2014_liggen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975" cy="873125"/>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3F29E14B" w14:textId="77777777" w:rsidR="004A6FC4" w:rsidRDefault="004A6FC4" w:rsidP="004A6FC4">
    <w:pPr>
      <w:pStyle w:val="Koptekst"/>
      <w:ind w:left="709"/>
    </w:pPr>
    <w:r>
      <w:tab/>
    </w:r>
    <w:r>
      <w:tab/>
    </w:r>
    <w:r>
      <w:rPr>
        <w:b/>
        <w:noProof/>
        <w:lang w:val="en-US"/>
      </w:rPr>
      <w:drawing>
        <wp:inline distT="0" distB="0" distL="0" distR="0" wp14:anchorId="6A643808" wp14:editId="21C67023">
          <wp:extent cx="1803400" cy="762000"/>
          <wp:effectExtent l="0" t="0" r="0" b="0"/>
          <wp:docPr id="2" name="Afbeelding 1" descr="logo gc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gch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3400" cy="762000"/>
                  </a:xfrm>
                  <a:prstGeom prst="rect">
                    <a:avLst/>
                  </a:prstGeom>
                  <a:noFill/>
                  <a:ln>
                    <a:noFill/>
                  </a:ln>
                </pic:spPr>
              </pic:pic>
            </a:graphicData>
          </a:graphic>
        </wp:inline>
      </w:drawing>
    </w:r>
  </w:p>
  <w:p w14:paraId="44B4D030" w14:textId="77777777" w:rsidR="004A6FC4" w:rsidRDefault="004A6FC4">
    <w:pPr>
      <w:pStyle w:val="Koptekst"/>
    </w:pPr>
  </w:p>
  <w:p w14:paraId="67A3A863" w14:textId="77777777" w:rsidR="004A6FC4" w:rsidRDefault="004A6FC4" w:rsidP="004A6FC4">
    <w:pPr>
      <w:pStyle w:val="Koptekst"/>
      <w:tabs>
        <w:tab w:val="clear" w:pos="4536"/>
        <w:tab w:val="clear" w:pos="9072"/>
        <w:tab w:val="left" w:pos="6380"/>
      </w:tabs>
    </w:pPr>
    <w:r>
      <w:tab/>
    </w:r>
    <w:r>
      <w:tab/>
    </w:r>
  </w:p>
  <w:p w14:paraId="0C7FCDD6" w14:textId="77777777" w:rsidR="004A6FC4" w:rsidRDefault="004A6FC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27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B8289B"/>
    <w:multiLevelType w:val="hybridMultilevel"/>
    <w:tmpl w:val="428E8E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E50B7B"/>
    <w:multiLevelType w:val="hybridMultilevel"/>
    <w:tmpl w:val="DB6430F8"/>
    <w:lvl w:ilvl="0" w:tplc="1B10A7D4">
      <w:numFmt w:val="bullet"/>
      <w:lvlText w:val="-"/>
      <w:lvlJc w:val="left"/>
      <w:pPr>
        <w:ind w:left="2340" w:hanging="360"/>
      </w:pPr>
      <w:rPr>
        <w:rFonts w:ascii="ScalaSansOT-Regular" w:eastAsia="Times New Roman" w:hAnsi="ScalaSansOT-Regular" w:cs="ADScala-Romein" w:hint="default"/>
      </w:rPr>
    </w:lvl>
    <w:lvl w:ilvl="1" w:tplc="04130003">
      <w:start w:val="1"/>
      <w:numFmt w:val="bullet"/>
      <w:lvlText w:val="o"/>
      <w:lvlJc w:val="left"/>
      <w:pPr>
        <w:ind w:left="3060" w:hanging="360"/>
      </w:pPr>
      <w:rPr>
        <w:rFonts w:ascii="Courier New" w:hAnsi="Courier New" w:cs="Courier New" w:hint="default"/>
      </w:rPr>
    </w:lvl>
    <w:lvl w:ilvl="2" w:tplc="04130005" w:tentative="1">
      <w:start w:val="1"/>
      <w:numFmt w:val="bullet"/>
      <w:lvlText w:val=""/>
      <w:lvlJc w:val="left"/>
      <w:pPr>
        <w:ind w:left="3780" w:hanging="360"/>
      </w:pPr>
      <w:rPr>
        <w:rFonts w:ascii="Wingdings" w:hAnsi="Wingdings" w:hint="default"/>
      </w:rPr>
    </w:lvl>
    <w:lvl w:ilvl="3" w:tplc="04130001" w:tentative="1">
      <w:start w:val="1"/>
      <w:numFmt w:val="bullet"/>
      <w:lvlText w:val=""/>
      <w:lvlJc w:val="left"/>
      <w:pPr>
        <w:ind w:left="4500" w:hanging="360"/>
      </w:pPr>
      <w:rPr>
        <w:rFonts w:ascii="Symbol" w:hAnsi="Symbol" w:hint="default"/>
      </w:rPr>
    </w:lvl>
    <w:lvl w:ilvl="4" w:tplc="04130003" w:tentative="1">
      <w:start w:val="1"/>
      <w:numFmt w:val="bullet"/>
      <w:lvlText w:val="o"/>
      <w:lvlJc w:val="left"/>
      <w:pPr>
        <w:ind w:left="5220" w:hanging="360"/>
      </w:pPr>
      <w:rPr>
        <w:rFonts w:ascii="Courier New" w:hAnsi="Courier New" w:cs="Courier New" w:hint="default"/>
      </w:rPr>
    </w:lvl>
    <w:lvl w:ilvl="5" w:tplc="04130005" w:tentative="1">
      <w:start w:val="1"/>
      <w:numFmt w:val="bullet"/>
      <w:lvlText w:val=""/>
      <w:lvlJc w:val="left"/>
      <w:pPr>
        <w:ind w:left="5940" w:hanging="360"/>
      </w:pPr>
      <w:rPr>
        <w:rFonts w:ascii="Wingdings" w:hAnsi="Wingdings" w:hint="default"/>
      </w:rPr>
    </w:lvl>
    <w:lvl w:ilvl="6" w:tplc="04130001" w:tentative="1">
      <w:start w:val="1"/>
      <w:numFmt w:val="bullet"/>
      <w:lvlText w:val=""/>
      <w:lvlJc w:val="left"/>
      <w:pPr>
        <w:ind w:left="6660" w:hanging="360"/>
      </w:pPr>
      <w:rPr>
        <w:rFonts w:ascii="Symbol" w:hAnsi="Symbol" w:hint="default"/>
      </w:rPr>
    </w:lvl>
    <w:lvl w:ilvl="7" w:tplc="04130003" w:tentative="1">
      <w:start w:val="1"/>
      <w:numFmt w:val="bullet"/>
      <w:lvlText w:val="o"/>
      <w:lvlJc w:val="left"/>
      <w:pPr>
        <w:ind w:left="7380" w:hanging="360"/>
      </w:pPr>
      <w:rPr>
        <w:rFonts w:ascii="Courier New" w:hAnsi="Courier New" w:cs="Courier New" w:hint="default"/>
      </w:rPr>
    </w:lvl>
    <w:lvl w:ilvl="8" w:tplc="04130005" w:tentative="1">
      <w:start w:val="1"/>
      <w:numFmt w:val="bullet"/>
      <w:lvlText w:val=""/>
      <w:lvlJc w:val="left"/>
      <w:pPr>
        <w:ind w:left="8100" w:hanging="360"/>
      </w:pPr>
      <w:rPr>
        <w:rFonts w:ascii="Wingdings" w:hAnsi="Wingdings" w:hint="default"/>
      </w:rPr>
    </w:lvl>
  </w:abstractNum>
  <w:abstractNum w:abstractNumId="3" w15:restartNumberingAfterBreak="0">
    <w:nsid w:val="20EC2789"/>
    <w:multiLevelType w:val="hybridMultilevel"/>
    <w:tmpl w:val="FD9630F8"/>
    <w:lvl w:ilvl="0" w:tplc="8710F1F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D87D6F"/>
    <w:multiLevelType w:val="hybridMultilevel"/>
    <w:tmpl w:val="015C9270"/>
    <w:lvl w:ilvl="0" w:tplc="0413000F">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5295740"/>
    <w:multiLevelType w:val="hybridMultilevel"/>
    <w:tmpl w:val="AD2E41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42F356A"/>
    <w:multiLevelType w:val="hybridMultilevel"/>
    <w:tmpl w:val="5BE86636"/>
    <w:lvl w:ilvl="0" w:tplc="7D9072B6">
      <w:start w:val="1"/>
      <w:numFmt w:val="decimal"/>
      <w:lvlText w:val="%1."/>
      <w:lvlJc w:val="left"/>
      <w:pPr>
        <w:ind w:left="426" w:hanging="360"/>
      </w:pPr>
      <w:rPr>
        <w:rFonts w:hint="default"/>
        <w:sz w:val="22"/>
      </w:rPr>
    </w:lvl>
    <w:lvl w:ilvl="1" w:tplc="04130019" w:tentative="1">
      <w:start w:val="1"/>
      <w:numFmt w:val="lowerLetter"/>
      <w:lvlText w:val="%2."/>
      <w:lvlJc w:val="left"/>
      <w:pPr>
        <w:ind w:left="1146" w:hanging="360"/>
      </w:pPr>
    </w:lvl>
    <w:lvl w:ilvl="2" w:tplc="0413001B" w:tentative="1">
      <w:start w:val="1"/>
      <w:numFmt w:val="lowerRoman"/>
      <w:lvlText w:val="%3."/>
      <w:lvlJc w:val="right"/>
      <w:pPr>
        <w:ind w:left="1866" w:hanging="180"/>
      </w:pPr>
    </w:lvl>
    <w:lvl w:ilvl="3" w:tplc="0413000F" w:tentative="1">
      <w:start w:val="1"/>
      <w:numFmt w:val="decimal"/>
      <w:lvlText w:val="%4."/>
      <w:lvlJc w:val="left"/>
      <w:pPr>
        <w:ind w:left="2586" w:hanging="360"/>
      </w:pPr>
    </w:lvl>
    <w:lvl w:ilvl="4" w:tplc="04130019" w:tentative="1">
      <w:start w:val="1"/>
      <w:numFmt w:val="lowerLetter"/>
      <w:lvlText w:val="%5."/>
      <w:lvlJc w:val="left"/>
      <w:pPr>
        <w:ind w:left="3306" w:hanging="360"/>
      </w:pPr>
    </w:lvl>
    <w:lvl w:ilvl="5" w:tplc="0413001B" w:tentative="1">
      <w:start w:val="1"/>
      <w:numFmt w:val="lowerRoman"/>
      <w:lvlText w:val="%6."/>
      <w:lvlJc w:val="right"/>
      <w:pPr>
        <w:ind w:left="4026" w:hanging="180"/>
      </w:pPr>
    </w:lvl>
    <w:lvl w:ilvl="6" w:tplc="0413000F" w:tentative="1">
      <w:start w:val="1"/>
      <w:numFmt w:val="decimal"/>
      <w:lvlText w:val="%7."/>
      <w:lvlJc w:val="left"/>
      <w:pPr>
        <w:ind w:left="4746" w:hanging="360"/>
      </w:pPr>
    </w:lvl>
    <w:lvl w:ilvl="7" w:tplc="04130019" w:tentative="1">
      <w:start w:val="1"/>
      <w:numFmt w:val="lowerLetter"/>
      <w:lvlText w:val="%8."/>
      <w:lvlJc w:val="left"/>
      <w:pPr>
        <w:ind w:left="5466" w:hanging="360"/>
      </w:pPr>
    </w:lvl>
    <w:lvl w:ilvl="8" w:tplc="0413001B" w:tentative="1">
      <w:start w:val="1"/>
      <w:numFmt w:val="lowerRoman"/>
      <w:lvlText w:val="%9."/>
      <w:lvlJc w:val="right"/>
      <w:pPr>
        <w:ind w:left="6186" w:hanging="180"/>
      </w:pPr>
    </w:lvl>
  </w:abstractNum>
  <w:abstractNum w:abstractNumId="7" w15:restartNumberingAfterBreak="0">
    <w:nsid w:val="687B0C86"/>
    <w:multiLevelType w:val="hybridMultilevel"/>
    <w:tmpl w:val="45E861B8"/>
    <w:lvl w:ilvl="0" w:tplc="56DED9C0">
      <w:numFmt w:val="bullet"/>
      <w:lvlText w:val="-"/>
      <w:lvlJc w:val="left"/>
      <w:pPr>
        <w:ind w:left="720" w:hanging="360"/>
      </w:pPr>
      <w:rPr>
        <w:rFonts w:ascii="ScalaSansOT-Regular" w:eastAsia="Times New Roman" w:hAnsi="ScalaSansOT-Regular"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3C3558B"/>
    <w:multiLevelType w:val="hybridMultilevel"/>
    <w:tmpl w:val="0A8E6658"/>
    <w:lvl w:ilvl="0" w:tplc="1DCC7F90">
      <w:start w:val="14"/>
      <w:numFmt w:val="bullet"/>
      <w:lvlText w:val="-"/>
      <w:lvlJc w:val="left"/>
      <w:pPr>
        <w:ind w:left="720" w:hanging="360"/>
      </w:pPr>
      <w:rPr>
        <w:rFonts w:ascii="ScalaSansOT-Regular" w:eastAsia="Calibri" w:hAnsi="ScalaSansOT-Regular"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CD01709"/>
    <w:multiLevelType w:val="hybridMultilevel"/>
    <w:tmpl w:val="8AC40EE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abstractNumId w:val="9"/>
  </w:num>
  <w:num w:numId="2">
    <w:abstractNumId w:val="2"/>
  </w:num>
  <w:num w:numId="3">
    <w:abstractNumId w:val="0"/>
  </w:num>
  <w:num w:numId="4">
    <w:abstractNumId w:val="7"/>
  </w:num>
  <w:num w:numId="5">
    <w:abstractNumId w:val="3"/>
  </w:num>
  <w:num w:numId="6">
    <w:abstractNumId w:val="1"/>
  </w:num>
  <w:num w:numId="7">
    <w:abstractNumId w:val="5"/>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CE1"/>
    <w:rsid w:val="00000540"/>
    <w:rsid w:val="00001571"/>
    <w:rsid w:val="00001C94"/>
    <w:rsid w:val="00001F2A"/>
    <w:rsid w:val="00007DB9"/>
    <w:rsid w:val="000111BC"/>
    <w:rsid w:val="00011E9B"/>
    <w:rsid w:val="000153BD"/>
    <w:rsid w:val="00016FA7"/>
    <w:rsid w:val="0001718A"/>
    <w:rsid w:val="000177AA"/>
    <w:rsid w:val="0002055B"/>
    <w:rsid w:val="00021C23"/>
    <w:rsid w:val="0002371A"/>
    <w:rsid w:val="00023AE8"/>
    <w:rsid w:val="00024380"/>
    <w:rsid w:val="000246FE"/>
    <w:rsid w:val="00025E38"/>
    <w:rsid w:val="000277A8"/>
    <w:rsid w:val="0003015C"/>
    <w:rsid w:val="00030ACC"/>
    <w:rsid w:val="000319D3"/>
    <w:rsid w:val="00032617"/>
    <w:rsid w:val="00034AB6"/>
    <w:rsid w:val="00035E72"/>
    <w:rsid w:val="00036116"/>
    <w:rsid w:val="0003660F"/>
    <w:rsid w:val="000440ED"/>
    <w:rsid w:val="00044232"/>
    <w:rsid w:val="000450AC"/>
    <w:rsid w:val="00045E67"/>
    <w:rsid w:val="00045F12"/>
    <w:rsid w:val="0004625C"/>
    <w:rsid w:val="000463D6"/>
    <w:rsid w:val="00046789"/>
    <w:rsid w:val="00047177"/>
    <w:rsid w:val="000500DF"/>
    <w:rsid w:val="00050C88"/>
    <w:rsid w:val="00053F8D"/>
    <w:rsid w:val="00054996"/>
    <w:rsid w:val="000622B5"/>
    <w:rsid w:val="00066BFB"/>
    <w:rsid w:val="000708EB"/>
    <w:rsid w:val="00070AAC"/>
    <w:rsid w:val="00071DD4"/>
    <w:rsid w:val="00072DC8"/>
    <w:rsid w:val="00075C83"/>
    <w:rsid w:val="00075D7A"/>
    <w:rsid w:val="00077E3F"/>
    <w:rsid w:val="0008312F"/>
    <w:rsid w:val="00087757"/>
    <w:rsid w:val="00087E48"/>
    <w:rsid w:val="000906BA"/>
    <w:rsid w:val="00090D38"/>
    <w:rsid w:val="0009191B"/>
    <w:rsid w:val="000927F0"/>
    <w:rsid w:val="000939D8"/>
    <w:rsid w:val="00093E07"/>
    <w:rsid w:val="00094E43"/>
    <w:rsid w:val="00096138"/>
    <w:rsid w:val="000A32ED"/>
    <w:rsid w:val="000A4A15"/>
    <w:rsid w:val="000A4B6D"/>
    <w:rsid w:val="000A5B8F"/>
    <w:rsid w:val="000A60FB"/>
    <w:rsid w:val="000A62BC"/>
    <w:rsid w:val="000A700A"/>
    <w:rsid w:val="000B0ADB"/>
    <w:rsid w:val="000B3099"/>
    <w:rsid w:val="000B6B40"/>
    <w:rsid w:val="000C0341"/>
    <w:rsid w:val="000C4808"/>
    <w:rsid w:val="000C4C23"/>
    <w:rsid w:val="000C5010"/>
    <w:rsid w:val="000C5770"/>
    <w:rsid w:val="000D0697"/>
    <w:rsid w:val="000D3A17"/>
    <w:rsid w:val="000D5346"/>
    <w:rsid w:val="000D5911"/>
    <w:rsid w:val="000D5CD7"/>
    <w:rsid w:val="000D616A"/>
    <w:rsid w:val="000D6BA4"/>
    <w:rsid w:val="000D6EBC"/>
    <w:rsid w:val="000E1673"/>
    <w:rsid w:val="000E2634"/>
    <w:rsid w:val="000E2C04"/>
    <w:rsid w:val="000E3E26"/>
    <w:rsid w:val="000E6335"/>
    <w:rsid w:val="000E6533"/>
    <w:rsid w:val="000F07F9"/>
    <w:rsid w:val="000F0A7E"/>
    <w:rsid w:val="000F1659"/>
    <w:rsid w:val="000F22FA"/>
    <w:rsid w:val="000F2F65"/>
    <w:rsid w:val="000F2F88"/>
    <w:rsid w:val="000F345C"/>
    <w:rsid w:val="000F492B"/>
    <w:rsid w:val="000F5E97"/>
    <w:rsid w:val="000F6AEE"/>
    <w:rsid w:val="00102393"/>
    <w:rsid w:val="00104C5C"/>
    <w:rsid w:val="001058A2"/>
    <w:rsid w:val="001072F2"/>
    <w:rsid w:val="00112121"/>
    <w:rsid w:val="00112BBC"/>
    <w:rsid w:val="0011313F"/>
    <w:rsid w:val="0011383F"/>
    <w:rsid w:val="00114BC6"/>
    <w:rsid w:val="00117D8C"/>
    <w:rsid w:val="001200C2"/>
    <w:rsid w:val="00122318"/>
    <w:rsid w:val="00122C48"/>
    <w:rsid w:val="00122D3F"/>
    <w:rsid w:val="00124395"/>
    <w:rsid w:val="00124802"/>
    <w:rsid w:val="001258CB"/>
    <w:rsid w:val="001329E6"/>
    <w:rsid w:val="00134135"/>
    <w:rsid w:val="00136403"/>
    <w:rsid w:val="001375E3"/>
    <w:rsid w:val="001404E5"/>
    <w:rsid w:val="001407F1"/>
    <w:rsid w:val="00146C51"/>
    <w:rsid w:val="00146D33"/>
    <w:rsid w:val="0014759F"/>
    <w:rsid w:val="001517D3"/>
    <w:rsid w:val="00152904"/>
    <w:rsid w:val="00153434"/>
    <w:rsid w:val="00153B2D"/>
    <w:rsid w:val="00153B3B"/>
    <w:rsid w:val="00153DEF"/>
    <w:rsid w:val="00154631"/>
    <w:rsid w:val="001553E1"/>
    <w:rsid w:val="00160A06"/>
    <w:rsid w:val="00160F22"/>
    <w:rsid w:val="00161BAE"/>
    <w:rsid w:val="00163D70"/>
    <w:rsid w:val="00165088"/>
    <w:rsid w:val="00171423"/>
    <w:rsid w:val="00171522"/>
    <w:rsid w:val="001718E0"/>
    <w:rsid w:val="00173D36"/>
    <w:rsid w:val="00180390"/>
    <w:rsid w:val="00180F97"/>
    <w:rsid w:val="00181E0E"/>
    <w:rsid w:val="0018370C"/>
    <w:rsid w:val="001848F5"/>
    <w:rsid w:val="00185545"/>
    <w:rsid w:val="00185609"/>
    <w:rsid w:val="0019014D"/>
    <w:rsid w:val="00190294"/>
    <w:rsid w:val="001909CA"/>
    <w:rsid w:val="001928C1"/>
    <w:rsid w:val="00193236"/>
    <w:rsid w:val="001933FE"/>
    <w:rsid w:val="001939F1"/>
    <w:rsid w:val="00194F89"/>
    <w:rsid w:val="00195AD0"/>
    <w:rsid w:val="001973FB"/>
    <w:rsid w:val="00197C5A"/>
    <w:rsid w:val="00197E41"/>
    <w:rsid w:val="00197FA7"/>
    <w:rsid w:val="001A043A"/>
    <w:rsid w:val="001A0652"/>
    <w:rsid w:val="001A17FC"/>
    <w:rsid w:val="001A1C12"/>
    <w:rsid w:val="001A2469"/>
    <w:rsid w:val="001A49B6"/>
    <w:rsid w:val="001B16D8"/>
    <w:rsid w:val="001B31AA"/>
    <w:rsid w:val="001C1AF7"/>
    <w:rsid w:val="001C265F"/>
    <w:rsid w:val="001C2903"/>
    <w:rsid w:val="001C2C1B"/>
    <w:rsid w:val="001C4D08"/>
    <w:rsid w:val="001C60FC"/>
    <w:rsid w:val="001D0F52"/>
    <w:rsid w:val="001D1B07"/>
    <w:rsid w:val="001D1B79"/>
    <w:rsid w:val="001D1C79"/>
    <w:rsid w:val="001D31BA"/>
    <w:rsid w:val="001D4C8B"/>
    <w:rsid w:val="001D55D7"/>
    <w:rsid w:val="001E1DDC"/>
    <w:rsid w:val="001E5830"/>
    <w:rsid w:val="001E6D1A"/>
    <w:rsid w:val="001E7BD2"/>
    <w:rsid w:val="001F0141"/>
    <w:rsid w:val="001F0804"/>
    <w:rsid w:val="001F1A36"/>
    <w:rsid w:val="001F511B"/>
    <w:rsid w:val="001F5F04"/>
    <w:rsid w:val="001F711E"/>
    <w:rsid w:val="001F7203"/>
    <w:rsid w:val="00200758"/>
    <w:rsid w:val="002028CC"/>
    <w:rsid w:val="00202D41"/>
    <w:rsid w:val="00203BCC"/>
    <w:rsid w:val="002072B8"/>
    <w:rsid w:val="00210D0B"/>
    <w:rsid w:val="002116D9"/>
    <w:rsid w:val="002159FF"/>
    <w:rsid w:val="00215EE6"/>
    <w:rsid w:val="00217FF6"/>
    <w:rsid w:val="0022131A"/>
    <w:rsid w:val="002214B3"/>
    <w:rsid w:val="00223ED7"/>
    <w:rsid w:val="00224662"/>
    <w:rsid w:val="00224B7F"/>
    <w:rsid w:val="002258E4"/>
    <w:rsid w:val="00225AAA"/>
    <w:rsid w:val="00227E8B"/>
    <w:rsid w:val="00233AB0"/>
    <w:rsid w:val="002344F0"/>
    <w:rsid w:val="002369E6"/>
    <w:rsid w:val="00236D10"/>
    <w:rsid w:val="0023710C"/>
    <w:rsid w:val="002464F0"/>
    <w:rsid w:val="0024665E"/>
    <w:rsid w:val="00250278"/>
    <w:rsid w:val="00250459"/>
    <w:rsid w:val="00250C1A"/>
    <w:rsid w:val="0025201A"/>
    <w:rsid w:val="00252500"/>
    <w:rsid w:val="00254ACF"/>
    <w:rsid w:val="00254C80"/>
    <w:rsid w:val="002550C8"/>
    <w:rsid w:val="00255326"/>
    <w:rsid w:val="00255567"/>
    <w:rsid w:val="00257C3A"/>
    <w:rsid w:val="0026030E"/>
    <w:rsid w:val="00261E69"/>
    <w:rsid w:val="0026206B"/>
    <w:rsid w:val="00264EAA"/>
    <w:rsid w:val="0026716B"/>
    <w:rsid w:val="00273645"/>
    <w:rsid w:val="002757D8"/>
    <w:rsid w:val="00275FBD"/>
    <w:rsid w:val="002764DE"/>
    <w:rsid w:val="002765FD"/>
    <w:rsid w:val="00283EE4"/>
    <w:rsid w:val="00284E74"/>
    <w:rsid w:val="00287D4F"/>
    <w:rsid w:val="00287D5E"/>
    <w:rsid w:val="002944C1"/>
    <w:rsid w:val="002950A3"/>
    <w:rsid w:val="00296FB7"/>
    <w:rsid w:val="002970B8"/>
    <w:rsid w:val="00297F7D"/>
    <w:rsid w:val="002A0203"/>
    <w:rsid w:val="002A0657"/>
    <w:rsid w:val="002A2319"/>
    <w:rsid w:val="002A26A7"/>
    <w:rsid w:val="002A2F88"/>
    <w:rsid w:val="002A3400"/>
    <w:rsid w:val="002A36B2"/>
    <w:rsid w:val="002A7927"/>
    <w:rsid w:val="002B0162"/>
    <w:rsid w:val="002B197D"/>
    <w:rsid w:val="002B34E6"/>
    <w:rsid w:val="002B3DF0"/>
    <w:rsid w:val="002B3E10"/>
    <w:rsid w:val="002B4BFA"/>
    <w:rsid w:val="002B5FA0"/>
    <w:rsid w:val="002B71CA"/>
    <w:rsid w:val="002C09AF"/>
    <w:rsid w:val="002C16FD"/>
    <w:rsid w:val="002C1CED"/>
    <w:rsid w:val="002C274A"/>
    <w:rsid w:val="002C501D"/>
    <w:rsid w:val="002C5FDE"/>
    <w:rsid w:val="002C72AE"/>
    <w:rsid w:val="002D0762"/>
    <w:rsid w:val="002D0F0B"/>
    <w:rsid w:val="002D107D"/>
    <w:rsid w:val="002D4561"/>
    <w:rsid w:val="002D62CF"/>
    <w:rsid w:val="002E03D6"/>
    <w:rsid w:val="002E1334"/>
    <w:rsid w:val="002E25CD"/>
    <w:rsid w:val="002E4B52"/>
    <w:rsid w:val="002E75DA"/>
    <w:rsid w:val="002E7675"/>
    <w:rsid w:val="002E79D4"/>
    <w:rsid w:val="002E7EEA"/>
    <w:rsid w:val="002F2C93"/>
    <w:rsid w:val="002F51A2"/>
    <w:rsid w:val="002F5BDE"/>
    <w:rsid w:val="002F7742"/>
    <w:rsid w:val="00300AFB"/>
    <w:rsid w:val="00301B57"/>
    <w:rsid w:val="00301DF8"/>
    <w:rsid w:val="00302C41"/>
    <w:rsid w:val="00303421"/>
    <w:rsid w:val="00303C74"/>
    <w:rsid w:val="00305ED8"/>
    <w:rsid w:val="00306059"/>
    <w:rsid w:val="003113C6"/>
    <w:rsid w:val="00312DC8"/>
    <w:rsid w:val="00313B8F"/>
    <w:rsid w:val="00314021"/>
    <w:rsid w:val="003150C4"/>
    <w:rsid w:val="00315917"/>
    <w:rsid w:val="003163E9"/>
    <w:rsid w:val="00321334"/>
    <w:rsid w:val="00323521"/>
    <w:rsid w:val="00323A0E"/>
    <w:rsid w:val="00324265"/>
    <w:rsid w:val="00324574"/>
    <w:rsid w:val="00326232"/>
    <w:rsid w:val="00327074"/>
    <w:rsid w:val="003332C2"/>
    <w:rsid w:val="00333E8D"/>
    <w:rsid w:val="003340D1"/>
    <w:rsid w:val="003364F2"/>
    <w:rsid w:val="003365A0"/>
    <w:rsid w:val="0034125A"/>
    <w:rsid w:val="00342E1F"/>
    <w:rsid w:val="003444B9"/>
    <w:rsid w:val="003469BF"/>
    <w:rsid w:val="00346B2F"/>
    <w:rsid w:val="00352CCD"/>
    <w:rsid w:val="00354B43"/>
    <w:rsid w:val="00354BD5"/>
    <w:rsid w:val="00354F42"/>
    <w:rsid w:val="00361349"/>
    <w:rsid w:val="00361508"/>
    <w:rsid w:val="00362FC8"/>
    <w:rsid w:val="00364DA4"/>
    <w:rsid w:val="00365F1D"/>
    <w:rsid w:val="003717B3"/>
    <w:rsid w:val="00380D4F"/>
    <w:rsid w:val="00380F4A"/>
    <w:rsid w:val="00382082"/>
    <w:rsid w:val="003838DF"/>
    <w:rsid w:val="003860C7"/>
    <w:rsid w:val="0038645A"/>
    <w:rsid w:val="00386C9E"/>
    <w:rsid w:val="00391510"/>
    <w:rsid w:val="00392A6F"/>
    <w:rsid w:val="003931FC"/>
    <w:rsid w:val="00393222"/>
    <w:rsid w:val="00393ABF"/>
    <w:rsid w:val="00393F77"/>
    <w:rsid w:val="00395212"/>
    <w:rsid w:val="00395BB1"/>
    <w:rsid w:val="00395E39"/>
    <w:rsid w:val="003962DC"/>
    <w:rsid w:val="0039725E"/>
    <w:rsid w:val="003A037B"/>
    <w:rsid w:val="003A135F"/>
    <w:rsid w:val="003A4B4C"/>
    <w:rsid w:val="003A4DCF"/>
    <w:rsid w:val="003A50F3"/>
    <w:rsid w:val="003A7259"/>
    <w:rsid w:val="003A799A"/>
    <w:rsid w:val="003A7FA4"/>
    <w:rsid w:val="003B1954"/>
    <w:rsid w:val="003B1EAB"/>
    <w:rsid w:val="003B33F5"/>
    <w:rsid w:val="003B3D6E"/>
    <w:rsid w:val="003B4D9E"/>
    <w:rsid w:val="003B59C5"/>
    <w:rsid w:val="003B60AB"/>
    <w:rsid w:val="003B780D"/>
    <w:rsid w:val="003C06CF"/>
    <w:rsid w:val="003C165E"/>
    <w:rsid w:val="003C1A6F"/>
    <w:rsid w:val="003C2B1C"/>
    <w:rsid w:val="003C5E0A"/>
    <w:rsid w:val="003C7474"/>
    <w:rsid w:val="003D270F"/>
    <w:rsid w:val="003D5BD5"/>
    <w:rsid w:val="003D7479"/>
    <w:rsid w:val="003E2F8D"/>
    <w:rsid w:val="003E5E71"/>
    <w:rsid w:val="003E7976"/>
    <w:rsid w:val="003F3038"/>
    <w:rsid w:val="003F3BFE"/>
    <w:rsid w:val="003F4032"/>
    <w:rsid w:val="003F549F"/>
    <w:rsid w:val="003F6010"/>
    <w:rsid w:val="003F689C"/>
    <w:rsid w:val="004014CA"/>
    <w:rsid w:val="00401F7A"/>
    <w:rsid w:val="004038E3"/>
    <w:rsid w:val="004060FF"/>
    <w:rsid w:val="00407A56"/>
    <w:rsid w:val="00407B6D"/>
    <w:rsid w:val="00410BBA"/>
    <w:rsid w:val="0041414B"/>
    <w:rsid w:val="00414359"/>
    <w:rsid w:val="00414711"/>
    <w:rsid w:val="00414BA2"/>
    <w:rsid w:val="00414D5F"/>
    <w:rsid w:val="004166F8"/>
    <w:rsid w:val="00416DC4"/>
    <w:rsid w:val="0042037C"/>
    <w:rsid w:val="00421B8B"/>
    <w:rsid w:val="00421F0A"/>
    <w:rsid w:val="00423873"/>
    <w:rsid w:val="00424250"/>
    <w:rsid w:val="00430BAD"/>
    <w:rsid w:val="00430D3A"/>
    <w:rsid w:val="00431D1C"/>
    <w:rsid w:val="00432F23"/>
    <w:rsid w:val="00434E6E"/>
    <w:rsid w:val="00435948"/>
    <w:rsid w:val="004362D9"/>
    <w:rsid w:val="00441D8A"/>
    <w:rsid w:val="0044274A"/>
    <w:rsid w:val="004432C1"/>
    <w:rsid w:val="00443C62"/>
    <w:rsid w:val="00444D50"/>
    <w:rsid w:val="00445563"/>
    <w:rsid w:val="004456B0"/>
    <w:rsid w:val="004515C6"/>
    <w:rsid w:val="004535D9"/>
    <w:rsid w:val="0045418F"/>
    <w:rsid w:val="00454C40"/>
    <w:rsid w:val="00456026"/>
    <w:rsid w:val="004567E7"/>
    <w:rsid w:val="00457BEF"/>
    <w:rsid w:val="00457C2B"/>
    <w:rsid w:val="00460473"/>
    <w:rsid w:val="00462B53"/>
    <w:rsid w:val="00463428"/>
    <w:rsid w:val="00464528"/>
    <w:rsid w:val="00466489"/>
    <w:rsid w:val="004664DA"/>
    <w:rsid w:val="00466DCC"/>
    <w:rsid w:val="004713F4"/>
    <w:rsid w:val="004738AA"/>
    <w:rsid w:val="00473E03"/>
    <w:rsid w:val="004761FB"/>
    <w:rsid w:val="004801F1"/>
    <w:rsid w:val="004804F0"/>
    <w:rsid w:val="00482F38"/>
    <w:rsid w:val="0048421A"/>
    <w:rsid w:val="004844DC"/>
    <w:rsid w:val="0048553C"/>
    <w:rsid w:val="00485AD9"/>
    <w:rsid w:val="0048605F"/>
    <w:rsid w:val="00493433"/>
    <w:rsid w:val="0049471C"/>
    <w:rsid w:val="00496048"/>
    <w:rsid w:val="004A320E"/>
    <w:rsid w:val="004A3A18"/>
    <w:rsid w:val="004A4C26"/>
    <w:rsid w:val="004A4DC3"/>
    <w:rsid w:val="004A5A5A"/>
    <w:rsid w:val="004A6FC4"/>
    <w:rsid w:val="004A7067"/>
    <w:rsid w:val="004B07DC"/>
    <w:rsid w:val="004B0E5A"/>
    <w:rsid w:val="004B17D0"/>
    <w:rsid w:val="004B3370"/>
    <w:rsid w:val="004B488D"/>
    <w:rsid w:val="004B4DD1"/>
    <w:rsid w:val="004B6E46"/>
    <w:rsid w:val="004C382A"/>
    <w:rsid w:val="004C4BBF"/>
    <w:rsid w:val="004C4DF6"/>
    <w:rsid w:val="004C6999"/>
    <w:rsid w:val="004C69D2"/>
    <w:rsid w:val="004C6E68"/>
    <w:rsid w:val="004D1D5B"/>
    <w:rsid w:val="004E4178"/>
    <w:rsid w:val="004E73CC"/>
    <w:rsid w:val="004F0669"/>
    <w:rsid w:val="004F069F"/>
    <w:rsid w:val="004F09F2"/>
    <w:rsid w:val="004F0DE3"/>
    <w:rsid w:val="004F1A3E"/>
    <w:rsid w:val="004F2F01"/>
    <w:rsid w:val="004F3CDC"/>
    <w:rsid w:val="004F4506"/>
    <w:rsid w:val="004F6A62"/>
    <w:rsid w:val="004F7745"/>
    <w:rsid w:val="004F7C00"/>
    <w:rsid w:val="0050172D"/>
    <w:rsid w:val="0050235F"/>
    <w:rsid w:val="00505152"/>
    <w:rsid w:val="00505296"/>
    <w:rsid w:val="00505599"/>
    <w:rsid w:val="00512FC4"/>
    <w:rsid w:val="00513EA9"/>
    <w:rsid w:val="00520048"/>
    <w:rsid w:val="00520CD5"/>
    <w:rsid w:val="0052394F"/>
    <w:rsid w:val="00523B3A"/>
    <w:rsid w:val="005244C7"/>
    <w:rsid w:val="005250C4"/>
    <w:rsid w:val="005300EA"/>
    <w:rsid w:val="005303CC"/>
    <w:rsid w:val="005304BD"/>
    <w:rsid w:val="005343E9"/>
    <w:rsid w:val="00534530"/>
    <w:rsid w:val="005400C9"/>
    <w:rsid w:val="00540D48"/>
    <w:rsid w:val="005413A5"/>
    <w:rsid w:val="00545CC6"/>
    <w:rsid w:val="0054650F"/>
    <w:rsid w:val="00554A6C"/>
    <w:rsid w:val="00555776"/>
    <w:rsid w:val="005565FD"/>
    <w:rsid w:val="00560534"/>
    <w:rsid w:val="00562A21"/>
    <w:rsid w:val="00563609"/>
    <w:rsid w:val="005636F9"/>
    <w:rsid w:val="005646E9"/>
    <w:rsid w:val="00565EB2"/>
    <w:rsid w:val="0057072B"/>
    <w:rsid w:val="00570A9B"/>
    <w:rsid w:val="0057124D"/>
    <w:rsid w:val="00575C86"/>
    <w:rsid w:val="005770C5"/>
    <w:rsid w:val="0057785F"/>
    <w:rsid w:val="00580F66"/>
    <w:rsid w:val="005812F0"/>
    <w:rsid w:val="00583911"/>
    <w:rsid w:val="005842CB"/>
    <w:rsid w:val="00587625"/>
    <w:rsid w:val="005934C0"/>
    <w:rsid w:val="00594067"/>
    <w:rsid w:val="005978F6"/>
    <w:rsid w:val="005A2038"/>
    <w:rsid w:val="005A2AD5"/>
    <w:rsid w:val="005A2C7B"/>
    <w:rsid w:val="005A4DEF"/>
    <w:rsid w:val="005A589D"/>
    <w:rsid w:val="005A62D0"/>
    <w:rsid w:val="005A6494"/>
    <w:rsid w:val="005A6DDD"/>
    <w:rsid w:val="005B4CCF"/>
    <w:rsid w:val="005B6779"/>
    <w:rsid w:val="005B7428"/>
    <w:rsid w:val="005C0480"/>
    <w:rsid w:val="005C0CDB"/>
    <w:rsid w:val="005C150A"/>
    <w:rsid w:val="005C42C6"/>
    <w:rsid w:val="005C43A3"/>
    <w:rsid w:val="005D0885"/>
    <w:rsid w:val="005D3481"/>
    <w:rsid w:val="005D58C3"/>
    <w:rsid w:val="005D6934"/>
    <w:rsid w:val="005E014E"/>
    <w:rsid w:val="005E05E9"/>
    <w:rsid w:val="005E28CF"/>
    <w:rsid w:val="005E4FA0"/>
    <w:rsid w:val="005E5E33"/>
    <w:rsid w:val="005E64C4"/>
    <w:rsid w:val="005E7A4E"/>
    <w:rsid w:val="005F0312"/>
    <w:rsid w:val="005F5255"/>
    <w:rsid w:val="005F6658"/>
    <w:rsid w:val="00602F6A"/>
    <w:rsid w:val="006050A3"/>
    <w:rsid w:val="0060614E"/>
    <w:rsid w:val="006166B4"/>
    <w:rsid w:val="00617F72"/>
    <w:rsid w:val="00620C18"/>
    <w:rsid w:val="006250B4"/>
    <w:rsid w:val="00625B43"/>
    <w:rsid w:val="006271BA"/>
    <w:rsid w:val="00636114"/>
    <w:rsid w:val="00637FD3"/>
    <w:rsid w:val="00640329"/>
    <w:rsid w:val="006406B5"/>
    <w:rsid w:val="0064632B"/>
    <w:rsid w:val="00646EC9"/>
    <w:rsid w:val="00646FF7"/>
    <w:rsid w:val="00650B79"/>
    <w:rsid w:val="00650E5C"/>
    <w:rsid w:val="0065276E"/>
    <w:rsid w:val="006528C4"/>
    <w:rsid w:val="00652D9E"/>
    <w:rsid w:val="006540F3"/>
    <w:rsid w:val="00660855"/>
    <w:rsid w:val="00661308"/>
    <w:rsid w:val="0066246E"/>
    <w:rsid w:val="006629EB"/>
    <w:rsid w:val="00663CAA"/>
    <w:rsid w:val="0066482B"/>
    <w:rsid w:val="00667AFD"/>
    <w:rsid w:val="00667FAC"/>
    <w:rsid w:val="00672080"/>
    <w:rsid w:val="00673959"/>
    <w:rsid w:val="0067446F"/>
    <w:rsid w:val="00681ED1"/>
    <w:rsid w:val="00682493"/>
    <w:rsid w:val="00683156"/>
    <w:rsid w:val="0068317E"/>
    <w:rsid w:val="006854D6"/>
    <w:rsid w:val="00686B23"/>
    <w:rsid w:val="00692041"/>
    <w:rsid w:val="00692219"/>
    <w:rsid w:val="00692380"/>
    <w:rsid w:val="0069303E"/>
    <w:rsid w:val="0069327F"/>
    <w:rsid w:val="00693EA1"/>
    <w:rsid w:val="00694128"/>
    <w:rsid w:val="006A0546"/>
    <w:rsid w:val="006A0A46"/>
    <w:rsid w:val="006A0E7C"/>
    <w:rsid w:val="006A23F6"/>
    <w:rsid w:val="006A4415"/>
    <w:rsid w:val="006A4E83"/>
    <w:rsid w:val="006A5D75"/>
    <w:rsid w:val="006A7B9E"/>
    <w:rsid w:val="006B010B"/>
    <w:rsid w:val="006B02F9"/>
    <w:rsid w:val="006B1D7F"/>
    <w:rsid w:val="006B314F"/>
    <w:rsid w:val="006B581A"/>
    <w:rsid w:val="006B6537"/>
    <w:rsid w:val="006C0E10"/>
    <w:rsid w:val="006C10EF"/>
    <w:rsid w:val="006C26F8"/>
    <w:rsid w:val="006C3480"/>
    <w:rsid w:val="006C3C97"/>
    <w:rsid w:val="006C556F"/>
    <w:rsid w:val="006C600C"/>
    <w:rsid w:val="006C745B"/>
    <w:rsid w:val="006D021E"/>
    <w:rsid w:val="006D054F"/>
    <w:rsid w:val="006D3ABD"/>
    <w:rsid w:val="006D4CB1"/>
    <w:rsid w:val="006E07F3"/>
    <w:rsid w:val="006E1743"/>
    <w:rsid w:val="006E1F67"/>
    <w:rsid w:val="006E2003"/>
    <w:rsid w:val="006E2716"/>
    <w:rsid w:val="006E3423"/>
    <w:rsid w:val="006E3655"/>
    <w:rsid w:val="006E48DA"/>
    <w:rsid w:val="006F104A"/>
    <w:rsid w:val="006F3DC9"/>
    <w:rsid w:val="006F7B78"/>
    <w:rsid w:val="00700145"/>
    <w:rsid w:val="0070100C"/>
    <w:rsid w:val="00702ED2"/>
    <w:rsid w:val="0070384E"/>
    <w:rsid w:val="00703B94"/>
    <w:rsid w:val="00703C54"/>
    <w:rsid w:val="007067AF"/>
    <w:rsid w:val="00710447"/>
    <w:rsid w:val="00710B9A"/>
    <w:rsid w:val="00710BA6"/>
    <w:rsid w:val="00711718"/>
    <w:rsid w:val="00712DAD"/>
    <w:rsid w:val="007149DF"/>
    <w:rsid w:val="0071532B"/>
    <w:rsid w:val="0071638E"/>
    <w:rsid w:val="00716830"/>
    <w:rsid w:val="00717E8C"/>
    <w:rsid w:val="0072173B"/>
    <w:rsid w:val="0072188B"/>
    <w:rsid w:val="00721936"/>
    <w:rsid w:val="007223BB"/>
    <w:rsid w:val="00722503"/>
    <w:rsid w:val="00722BCA"/>
    <w:rsid w:val="0072322F"/>
    <w:rsid w:val="00724556"/>
    <w:rsid w:val="00726F7E"/>
    <w:rsid w:val="0072709A"/>
    <w:rsid w:val="007279BE"/>
    <w:rsid w:val="007302C3"/>
    <w:rsid w:val="00730E44"/>
    <w:rsid w:val="007315C0"/>
    <w:rsid w:val="007342CD"/>
    <w:rsid w:val="007364C4"/>
    <w:rsid w:val="00736DFB"/>
    <w:rsid w:val="007373B4"/>
    <w:rsid w:val="007405D6"/>
    <w:rsid w:val="0074265D"/>
    <w:rsid w:val="007447D5"/>
    <w:rsid w:val="00747BF9"/>
    <w:rsid w:val="00747C46"/>
    <w:rsid w:val="00752CA3"/>
    <w:rsid w:val="00753560"/>
    <w:rsid w:val="00756E87"/>
    <w:rsid w:val="0075767B"/>
    <w:rsid w:val="00761012"/>
    <w:rsid w:val="007617A1"/>
    <w:rsid w:val="00762F73"/>
    <w:rsid w:val="00763EC4"/>
    <w:rsid w:val="00765F2C"/>
    <w:rsid w:val="007664CA"/>
    <w:rsid w:val="00766857"/>
    <w:rsid w:val="00766E2A"/>
    <w:rsid w:val="007704F4"/>
    <w:rsid w:val="007734A6"/>
    <w:rsid w:val="007749F6"/>
    <w:rsid w:val="00775F55"/>
    <w:rsid w:val="00776800"/>
    <w:rsid w:val="00780337"/>
    <w:rsid w:val="00783FB1"/>
    <w:rsid w:val="00784387"/>
    <w:rsid w:val="00784B80"/>
    <w:rsid w:val="00785263"/>
    <w:rsid w:val="007877D6"/>
    <w:rsid w:val="007911B6"/>
    <w:rsid w:val="00792351"/>
    <w:rsid w:val="00792527"/>
    <w:rsid w:val="00793760"/>
    <w:rsid w:val="00794BC7"/>
    <w:rsid w:val="00796B02"/>
    <w:rsid w:val="00796FE9"/>
    <w:rsid w:val="007978CB"/>
    <w:rsid w:val="007A0867"/>
    <w:rsid w:val="007A0D9B"/>
    <w:rsid w:val="007A17D5"/>
    <w:rsid w:val="007A1EBF"/>
    <w:rsid w:val="007A4DF9"/>
    <w:rsid w:val="007A78B5"/>
    <w:rsid w:val="007A7B0C"/>
    <w:rsid w:val="007B374A"/>
    <w:rsid w:val="007C06B1"/>
    <w:rsid w:val="007C11A9"/>
    <w:rsid w:val="007C1DC4"/>
    <w:rsid w:val="007D0FC3"/>
    <w:rsid w:val="007D171D"/>
    <w:rsid w:val="007D1C89"/>
    <w:rsid w:val="007D2EAB"/>
    <w:rsid w:val="007D5447"/>
    <w:rsid w:val="007D69D7"/>
    <w:rsid w:val="007D71E9"/>
    <w:rsid w:val="007D7371"/>
    <w:rsid w:val="007D76B9"/>
    <w:rsid w:val="007D79F4"/>
    <w:rsid w:val="007E1265"/>
    <w:rsid w:val="007E77DA"/>
    <w:rsid w:val="007F15DB"/>
    <w:rsid w:val="007F384A"/>
    <w:rsid w:val="007F4ADA"/>
    <w:rsid w:val="007F4C21"/>
    <w:rsid w:val="007F65F0"/>
    <w:rsid w:val="00800E6C"/>
    <w:rsid w:val="00802CF2"/>
    <w:rsid w:val="00803CA1"/>
    <w:rsid w:val="00807564"/>
    <w:rsid w:val="00807940"/>
    <w:rsid w:val="008123EC"/>
    <w:rsid w:val="00813905"/>
    <w:rsid w:val="00813C59"/>
    <w:rsid w:val="00814123"/>
    <w:rsid w:val="008155CD"/>
    <w:rsid w:val="00815CD1"/>
    <w:rsid w:val="00817B11"/>
    <w:rsid w:val="00820049"/>
    <w:rsid w:val="00820672"/>
    <w:rsid w:val="008209CB"/>
    <w:rsid w:val="00821480"/>
    <w:rsid w:val="0083046B"/>
    <w:rsid w:val="008307C6"/>
    <w:rsid w:val="008319A5"/>
    <w:rsid w:val="00831B83"/>
    <w:rsid w:val="0083350C"/>
    <w:rsid w:val="00834480"/>
    <w:rsid w:val="008347CD"/>
    <w:rsid w:val="00835383"/>
    <w:rsid w:val="00835A84"/>
    <w:rsid w:val="008375C9"/>
    <w:rsid w:val="0084109A"/>
    <w:rsid w:val="00841F19"/>
    <w:rsid w:val="008438B5"/>
    <w:rsid w:val="00844A48"/>
    <w:rsid w:val="008468A4"/>
    <w:rsid w:val="00850BF3"/>
    <w:rsid w:val="00850CA1"/>
    <w:rsid w:val="00850CE1"/>
    <w:rsid w:val="00850CFA"/>
    <w:rsid w:val="00851846"/>
    <w:rsid w:val="0085229B"/>
    <w:rsid w:val="008578F6"/>
    <w:rsid w:val="00860BDC"/>
    <w:rsid w:val="0086428A"/>
    <w:rsid w:val="00865B69"/>
    <w:rsid w:val="008663A4"/>
    <w:rsid w:val="00866B20"/>
    <w:rsid w:val="00871510"/>
    <w:rsid w:val="008728B2"/>
    <w:rsid w:val="008755FB"/>
    <w:rsid w:val="00876677"/>
    <w:rsid w:val="00876D9A"/>
    <w:rsid w:val="0087700E"/>
    <w:rsid w:val="00881B45"/>
    <w:rsid w:val="0088205A"/>
    <w:rsid w:val="008832F6"/>
    <w:rsid w:val="00883840"/>
    <w:rsid w:val="00886000"/>
    <w:rsid w:val="00887E18"/>
    <w:rsid w:val="00891554"/>
    <w:rsid w:val="00894C00"/>
    <w:rsid w:val="0089665F"/>
    <w:rsid w:val="00896A10"/>
    <w:rsid w:val="00896AA1"/>
    <w:rsid w:val="00896F15"/>
    <w:rsid w:val="00897655"/>
    <w:rsid w:val="00897ABC"/>
    <w:rsid w:val="008A3481"/>
    <w:rsid w:val="008A4D8D"/>
    <w:rsid w:val="008A5857"/>
    <w:rsid w:val="008A6ACA"/>
    <w:rsid w:val="008B0044"/>
    <w:rsid w:val="008B0CDC"/>
    <w:rsid w:val="008B1B46"/>
    <w:rsid w:val="008B56D3"/>
    <w:rsid w:val="008B601D"/>
    <w:rsid w:val="008B6459"/>
    <w:rsid w:val="008C0C7F"/>
    <w:rsid w:val="008C2669"/>
    <w:rsid w:val="008C7A77"/>
    <w:rsid w:val="008C7CE9"/>
    <w:rsid w:val="008D1299"/>
    <w:rsid w:val="008D1C67"/>
    <w:rsid w:val="008D2B6B"/>
    <w:rsid w:val="008D31DE"/>
    <w:rsid w:val="008D52F4"/>
    <w:rsid w:val="008D7EB4"/>
    <w:rsid w:val="008E1AB3"/>
    <w:rsid w:val="008E27CF"/>
    <w:rsid w:val="008E4097"/>
    <w:rsid w:val="008E5383"/>
    <w:rsid w:val="008E7198"/>
    <w:rsid w:val="008E7900"/>
    <w:rsid w:val="008E79E0"/>
    <w:rsid w:val="008F0AF0"/>
    <w:rsid w:val="008F27A6"/>
    <w:rsid w:val="008F54DF"/>
    <w:rsid w:val="008F6327"/>
    <w:rsid w:val="008F6DC1"/>
    <w:rsid w:val="009043FB"/>
    <w:rsid w:val="00905CEE"/>
    <w:rsid w:val="009073EE"/>
    <w:rsid w:val="00907D54"/>
    <w:rsid w:val="00907FD9"/>
    <w:rsid w:val="00910F27"/>
    <w:rsid w:val="0091181C"/>
    <w:rsid w:val="00912327"/>
    <w:rsid w:val="00912D0D"/>
    <w:rsid w:val="00913CDD"/>
    <w:rsid w:val="00914E50"/>
    <w:rsid w:val="00915E0A"/>
    <w:rsid w:val="0091647F"/>
    <w:rsid w:val="0091702D"/>
    <w:rsid w:val="009177C8"/>
    <w:rsid w:val="00917FD2"/>
    <w:rsid w:val="009201A2"/>
    <w:rsid w:val="00921590"/>
    <w:rsid w:val="0092196D"/>
    <w:rsid w:val="009233F4"/>
    <w:rsid w:val="0092387C"/>
    <w:rsid w:val="009260D6"/>
    <w:rsid w:val="0093018D"/>
    <w:rsid w:val="009350C2"/>
    <w:rsid w:val="00935332"/>
    <w:rsid w:val="00936F63"/>
    <w:rsid w:val="009376F7"/>
    <w:rsid w:val="00937BDB"/>
    <w:rsid w:val="00940284"/>
    <w:rsid w:val="0094113A"/>
    <w:rsid w:val="009428CD"/>
    <w:rsid w:val="0094528B"/>
    <w:rsid w:val="00947261"/>
    <w:rsid w:val="009507DB"/>
    <w:rsid w:val="00950D18"/>
    <w:rsid w:val="009519F4"/>
    <w:rsid w:val="00952505"/>
    <w:rsid w:val="00952CAB"/>
    <w:rsid w:val="0095434C"/>
    <w:rsid w:val="009547F9"/>
    <w:rsid w:val="00954DBD"/>
    <w:rsid w:val="00956472"/>
    <w:rsid w:val="00957355"/>
    <w:rsid w:val="00961B31"/>
    <w:rsid w:val="00963EDD"/>
    <w:rsid w:val="00967A48"/>
    <w:rsid w:val="009703D2"/>
    <w:rsid w:val="009722D9"/>
    <w:rsid w:val="00972C8E"/>
    <w:rsid w:val="0097363D"/>
    <w:rsid w:val="009743F3"/>
    <w:rsid w:val="00974E10"/>
    <w:rsid w:val="00975743"/>
    <w:rsid w:val="00976319"/>
    <w:rsid w:val="00976F1C"/>
    <w:rsid w:val="0097723F"/>
    <w:rsid w:val="009774D8"/>
    <w:rsid w:val="00980F76"/>
    <w:rsid w:val="00981845"/>
    <w:rsid w:val="009825DB"/>
    <w:rsid w:val="009832AD"/>
    <w:rsid w:val="00983942"/>
    <w:rsid w:val="0098690F"/>
    <w:rsid w:val="00991324"/>
    <w:rsid w:val="009920DD"/>
    <w:rsid w:val="00993AD7"/>
    <w:rsid w:val="00993E0A"/>
    <w:rsid w:val="0099454A"/>
    <w:rsid w:val="009955FA"/>
    <w:rsid w:val="009975BE"/>
    <w:rsid w:val="009978C2"/>
    <w:rsid w:val="009A061D"/>
    <w:rsid w:val="009A1A7D"/>
    <w:rsid w:val="009A327A"/>
    <w:rsid w:val="009A38CA"/>
    <w:rsid w:val="009A4349"/>
    <w:rsid w:val="009A5428"/>
    <w:rsid w:val="009B0DB2"/>
    <w:rsid w:val="009C01D5"/>
    <w:rsid w:val="009C1080"/>
    <w:rsid w:val="009C117F"/>
    <w:rsid w:val="009C13A4"/>
    <w:rsid w:val="009C3C27"/>
    <w:rsid w:val="009D061F"/>
    <w:rsid w:val="009D3B8C"/>
    <w:rsid w:val="009D3DE8"/>
    <w:rsid w:val="009D4212"/>
    <w:rsid w:val="009D6B4A"/>
    <w:rsid w:val="009D7031"/>
    <w:rsid w:val="009D7170"/>
    <w:rsid w:val="009E0A1C"/>
    <w:rsid w:val="009E0F0C"/>
    <w:rsid w:val="009E0FAA"/>
    <w:rsid w:val="009E47A9"/>
    <w:rsid w:val="009F2E4D"/>
    <w:rsid w:val="009F3E3A"/>
    <w:rsid w:val="009F4F42"/>
    <w:rsid w:val="009F69C5"/>
    <w:rsid w:val="00A004AF"/>
    <w:rsid w:val="00A01901"/>
    <w:rsid w:val="00A04CEA"/>
    <w:rsid w:val="00A04D21"/>
    <w:rsid w:val="00A119FB"/>
    <w:rsid w:val="00A11EEF"/>
    <w:rsid w:val="00A133DB"/>
    <w:rsid w:val="00A1678C"/>
    <w:rsid w:val="00A16DDF"/>
    <w:rsid w:val="00A21955"/>
    <w:rsid w:val="00A220BF"/>
    <w:rsid w:val="00A251CD"/>
    <w:rsid w:val="00A25781"/>
    <w:rsid w:val="00A261A4"/>
    <w:rsid w:val="00A26295"/>
    <w:rsid w:val="00A3245E"/>
    <w:rsid w:val="00A3598C"/>
    <w:rsid w:val="00A35A54"/>
    <w:rsid w:val="00A3687E"/>
    <w:rsid w:val="00A4050C"/>
    <w:rsid w:val="00A4259D"/>
    <w:rsid w:val="00A43875"/>
    <w:rsid w:val="00A46BE6"/>
    <w:rsid w:val="00A47359"/>
    <w:rsid w:val="00A5144A"/>
    <w:rsid w:val="00A53CF7"/>
    <w:rsid w:val="00A53FC3"/>
    <w:rsid w:val="00A54F28"/>
    <w:rsid w:val="00A55D61"/>
    <w:rsid w:val="00A57D48"/>
    <w:rsid w:val="00A60FBF"/>
    <w:rsid w:val="00A62BC6"/>
    <w:rsid w:val="00A638AA"/>
    <w:rsid w:val="00A63D67"/>
    <w:rsid w:val="00A64646"/>
    <w:rsid w:val="00A64FA7"/>
    <w:rsid w:val="00A66859"/>
    <w:rsid w:val="00A670CC"/>
    <w:rsid w:val="00A70974"/>
    <w:rsid w:val="00A70F61"/>
    <w:rsid w:val="00A720E2"/>
    <w:rsid w:val="00A72F81"/>
    <w:rsid w:val="00A76678"/>
    <w:rsid w:val="00A76A10"/>
    <w:rsid w:val="00A80691"/>
    <w:rsid w:val="00A809C2"/>
    <w:rsid w:val="00A84C3D"/>
    <w:rsid w:val="00A91C94"/>
    <w:rsid w:val="00A92AB6"/>
    <w:rsid w:val="00A92B5D"/>
    <w:rsid w:val="00A930E9"/>
    <w:rsid w:val="00A93371"/>
    <w:rsid w:val="00A937B4"/>
    <w:rsid w:val="00A938C7"/>
    <w:rsid w:val="00A941DF"/>
    <w:rsid w:val="00A9796D"/>
    <w:rsid w:val="00A97CF1"/>
    <w:rsid w:val="00AA141F"/>
    <w:rsid w:val="00AA5630"/>
    <w:rsid w:val="00AA60A1"/>
    <w:rsid w:val="00AA78AF"/>
    <w:rsid w:val="00AC3545"/>
    <w:rsid w:val="00AC4BE3"/>
    <w:rsid w:val="00AC5101"/>
    <w:rsid w:val="00AC6197"/>
    <w:rsid w:val="00AC6952"/>
    <w:rsid w:val="00AD36C9"/>
    <w:rsid w:val="00AD4537"/>
    <w:rsid w:val="00AD4F4D"/>
    <w:rsid w:val="00AD73E0"/>
    <w:rsid w:val="00AD7908"/>
    <w:rsid w:val="00AE1745"/>
    <w:rsid w:val="00AE37FA"/>
    <w:rsid w:val="00AE3DD9"/>
    <w:rsid w:val="00AE448E"/>
    <w:rsid w:val="00AE5D57"/>
    <w:rsid w:val="00AE6C6B"/>
    <w:rsid w:val="00AF00BB"/>
    <w:rsid w:val="00AF1219"/>
    <w:rsid w:val="00AF1493"/>
    <w:rsid w:val="00AF2469"/>
    <w:rsid w:val="00AF518B"/>
    <w:rsid w:val="00AF5A48"/>
    <w:rsid w:val="00AF7E2F"/>
    <w:rsid w:val="00B018CE"/>
    <w:rsid w:val="00B02E58"/>
    <w:rsid w:val="00B04E46"/>
    <w:rsid w:val="00B06932"/>
    <w:rsid w:val="00B10202"/>
    <w:rsid w:val="00B1316F"/>
    <w:rsid w:val="00B13B25"/>
    <w:rsid w:val="00B13DC0"/>
    <w:rsid w:val="00B20F0F"/>
    <w:rsid w:val="00B21005"/>
    <w:rsid w:val="00B21638"/>
    <w:rsid w:val="00B21804"/>
    <w:rsid w:val="00B2360A"/>
    <w:rsid w:val="00B274EC"/>
    <w:rsid w:val="00B31EAE"/>
    <w:rsid w:val="00B33021"/>
    <w:rsid w:val="00B33EE0"/>
    <w:rsid w:val="00B348A5"/>
    <w:rsid w:val="00B36C62"/>
    <w:rsid w:val="00B37327"/>
    <w:rsid w:val="00B420C0"/>
    <w:rsid w:val="00B42546"/>
    <w:rsid w:val="00B42737"/>
    <w:rsid w:val="00B44DF8"/>
    <w:rsid w:val="00B451E3"/>
    <w:rsid w:val="00B455D2"/>
    <w:rsid w:val="00B459C0"/>
    <w:rsid w:val="00B45C40"/>
    <w:rsid w:val="00B47448"/>
    <w:rsid w:val="00B47941"/>
    <w:rsid w:val="00B47C03"/>
    <w:rsid w:val="00B50193"/>
    <w:rsid w:val="00B50F66"/>
    <w:rsid w:val="00B53F13"/>
    <w:rsid w:val="00B5467D"/>
    <w:rsid w:val="00B55433"/>
    <w:rsid w:val="00B575E0"/>
    <w:rsid w:val="00B57C4D"/>
    <w:rsid w:val="00B6156E"/>
    <w:rsid w:val="00B62BA4"/>
    <w:rsid w:val="00B65011"/>
    <w:rsid w:val="00B65882"/>
    <w:rsid w:val="00B660BF"/>
    <w:rsid w:val="00B67369"/>
    <w:rsid w:val="00B67EDE"/>
    <w:rsid w:val="00B70672"/>
    <w:rsid w:val="00B714D0"/>
    <w:rsid w:val="00B73A27"/>
    <w:rsid w:val="00B76036"/>
    <w:rsid w:val="00B7631A"/>
    <w:rsid w:val="00B8018E"/>
    <w:rsid w:val="00B81313"/>
    <w:rsid w:val="00B8321B"/>
    <w:rsid w:val="00B8349E"/>
    <w:rsid w:val="00B837E4"/>
    <w:rsid w:val="00B85411"/>
    <w:rsid w:val="00B8606F"/>
    <w:rsid w:val="00B86943"/>
    <w:rsid w:val="00B87A07"/>
    <w:rsid w:val="00B903EE"/>
    <w:rsid w:val="00B92DA5"/>
    <w:rsid w:val="00B93330"/>
    <w:rsid w:val="00B94987"/>
    <w:rsid w:val="00B95543"/>
    <w:rsid w:val="00BA016E"/>
    <w:rsid w:val="00BA0DEA"/>
    <w:rsid w:val="00BA36A3"/>
    <w:rsid w:val="00BA72FA"/>
    <w:rsid w:val="00BA73F8"/>
    <w:rsid w:val="00BA7457"/>
    <w:rsid w:val="00BB061A"/>
    <w:rsid w:val="00BB0A1E"/>
    <w:rsid w:val="00BB2A8E"/>
    <w:rsid w:val="00BB2C69"/>
    <w:rsid w:val="00BC184D"/>
    <w:rsid w:val="00BC21DF"/>
    <w:rsid w:val="00BC3FD3"/>
    <w:rsid w:val="00BC44C1"/>
    <w:rsid w:val="00BC5AE7"/>
    <w:rsid w:val="00BC636A"/>
    <w:rsid w:val="00BC7A1B"/>
    <w:rsid w:val="00BC7A77"/>
    <w:rsid w:val="00BD05C2"/>
    <w:rsid w:val="00BD11BC"/>
    <w:rsid w:val="00BD25E3"/>
    <w:rsid w:val="00BD4A47"/>
    <w:rsid w:val="00BD4D23"/>
    <w:rsid w:val="00BD51F3"/>
    <w:rsid w:val="00BD5780"/>
    <w:rsid w:val="00BD6156"/>
    <w:rsid w:val="00BD6898"/>
    <w:rsid w:val="00BD78DE"/>
    <w:rsid w:val="00BE0A24"/>
    <w:rsid w:val="00BE136C"/>
    <w:rsid w:val="00BE659F"/>
    <w:rsid w:val="00BE6BE3"/>
    <w:rsid w:val="00BE720C"/>
    <w:rsid w:val="00BE72A5"/>
    <w:rsid w:val="00BE7E2D"/>
    <w:rsid w:val="00BF0068"/>
    <w:rsid w:val="00BF14CB"/>
    <w:rsid w:val="00BF1C57"/>
    <w:rsid w:val="00BF596C"/>
    <w:rsid w:val="00BF7DCF"/>
    <w:rsid w:val="00C02FD6"/>
    <w:rsid w:val="00C046DD"/>
    <w:rsid w:val="00C050B8"/>
    <w:rsid w:val="00C05533"/>
    <w:rsid w:val="00C059EC"/>
    <w:rsid w:val="00C06587"/>
    <w:rsid w:val="00C06D28"/>
    <w:rsid w:val="00C143C6"/>
    <w:rsid w:val="00C164FB"/>
    <w:rsid w:val="00C20253"/>
    <w:rsid w:val="00C21D95"/>
    <w:rsid w:val="00C24826"/>
    <w:rsid w:val="00C25FA1"/>
    <w:rsid w:val="00C30BAA"/>
    <w:rsid w:val="00C31DC5"/>
    <w:rsid w:val="00C32415"/>
    <w:rsid w:val="00C32CB6"/>
    <w:rsid w:val="00C32E00"/>
    <w:rsid w:val="00C33536"/>
    <w:rsid w:val="00C35DC2"/>
    <w:rsid w:val="00C35F09"/>
    <w:rsid w:val="00C3626C"/>
    <w:rsid w:val="00C36D68"/>
    <w:rsid w:val="00C36D93"/>
    <w:rsid w:val="00C40392"/>
    <w:rsid w:val="00C412C9"/>
    <w:rsid w:val="00C423C7"/>
    <w:rsid w:val="00C43DEF"/>
    <w:rsid w:val="00C4432F"/>
    <w:rsid w:val="00C47882"/>
    <w:rsid w:val="00C4792A"/>
    <w:rsid w:val="00C50791"/>
    <w:rsid w:val="00C519B0"/>
    <w:rsid w:val="00C51CC7"/>
    <w:rsid w:val="00C54C64"/>
    <w:rsid w:val="00C54FB0"/>
    <w:rsid w:val="00C55610"/>
    <w:rsid w:val="00C57CCC"/>
    <w:rsid w:val="00C60074"/>
    <w:rsid w:val="00C617B8"/>
    <w:rsid w:val="00C632AB"/>
    <w:rsid w:val="00C63401"/>
    <w:rsid w:val="00C65B4B"/>
    <w:rsid w:val="00C667AD"/>
    <w:rsid w:val="00C669CB"/>
    <w:rsid w:val="00C678B6"/>
    <w:rsid w:val="00C74242"/>
    <w:rsid w:val="00C751E0"/>
    <w:rsid w:val="00C80935"/>
    <w:rsid w:val="00C80B7B"/>
    <w:rsid w:val="00C80BC1"/>
    <w:rsid w:val="00C84826"/>
    <w:rsid w:val="00C85297"/>
    <w:rsid w:val="00C8676A"/>
    <w:rsid w:val="00C90394"/>
    <w:rsid w:val="00C904E6"/>
    <w:rsid w:val="00C90CD8"/>
    <w:rsid w:val="00C914CD"/>
    <w:rsid w:val="00C91E13"/>
    <w:rsid w:val="00C92BF0"/>
    <w:rsid w:val="00C92DED"/>
    <w:rsid w:val="00C94036"/>
    <w:rsid w:val="00C94767"/>
    <w:rsid w:val="00C9480D"/>
    <w:rsid w:val="00C94AA5"/>
    <w:rsid w:val="00C953D6"/>
    <w:rsid w:val="00C970A0"/>
    <w:rsid w:val="00C97808"/>
    <w:rsid w:val="00CA0347"/>
    <w:rsid w:val="00CA0F91"/>
    <w:rsid w:val="00CA1A91"/>
    <w:rsid w:val="00CA2660"/>
    <w:rsid w:val="00CA3C03"/>
    <w:rsid w:val="00CA4096"/>
    <w:rsid w:val="00CA4B81"/>
    <w:rsid w:val="00CA5188"/>
    <w:rsid w:val="00CA5C68"/>
    <w:rsid w:val="00CA5F7A"/>
    <w:rsid w:val="00CA7563"/>
    <w:rsid w:val="00CA7DB2"/>
    <w:rsid w:val="00CA7EC2"/>
    <w:rsid w:val="00CB23ED"/>
    <w:rsid w:val="00CB24FB"/>
    <w:rsid w:val="00CB3862"/>
    <w:rsid w:val="00CB7547"/>
    <w:rsid w:val="00CC00E4"/>
    <w:rsid w:val="00CC0165"/>
    <w:rsid w:val="00CC0945"/>
    <w:rsid w:val="00CC0E02"/>
    <w:rsid w:val="00CC1CFD"/>
    <w:rsid w:val="00CC1FA5"/>
    <w:rsid w:val="00CC39F7"/>
    <w:rsid w:val="00CC46B3"/>
    <w:rsid w:val="00CC61AB"/>
    <w:rsid w:val="00CD0E00"/>
    <w:rsid w:val="00CD2CB7"/>
    <w:rsid w:val="00CD7785"/>
    <w:rsid w:val="00CE007D"/>
    <w:rsid w:val="00CE15AA"/>
    <w:rsid w:val="00CE1991"/>
    <w:rsid w:val="00CE22D2"/>
    <w:rsid w:val="00CE27F9"/>
    <w:rsid w:val="00CE2E41"/>
    <w:rsid w:val="00CE38C0"/>
    <w:rsid w:val="00CE3E4E"/>
    <w:rsid w:val="00CE7195"/>
    <w:rsid w:val="00CE763C"/>
    <w:rsid w:val="00CF0E84"/>
    <w:rsid w:val="00CF1396"/>
    <w:rsid w:val="00CF1EC6"/>
    <w:rsid w:val="00CF3D99"/>
    <w:rsid w:val="00CF44E9"/>
    <w:rsid w:val="00CF4778"/>
    <w:rsid w:val="00CF4A51"/>
    <w:rsid w:val="00CF52AC"/>
    <w:rsid w:val="00CF6A96"/>
    <w:rsid w:val="00CF7AF7"/>
    <w:rsid w:val="00D00497"/>
    <w:rsid w:val="00D0250E"/>
    <w:rsid w:val="00D03BD9"/>
    <w:rsid w:val="00D0505F"/>
    <w:rsid w:val="00D05F59"/>
    <w:rsid w:val="00D05F79"/>
    <w:rsid w:val="00D1212D"/>
    <w:rsid w:val="00D15D45"/>
    <w:rsid w:val="00D1690C"/>
    <w:rsid w:val="00D16CF4"/>
    <w:rsid w:val="00D1708E"/>
    <w:rsid w:val="00D20128"/>
    <w:rsid w:val="00D20202"/>
    <w:rsid w:val="00D20332"/>
    <w:rsid w:val="00D21C0E"/>
    <w:rsid w:val="00D244CE"/>
    <w:rsid w:val="00D24B05"/>
    <w:rsid w:val="00D26C81"/>
    <w:rsid w:val="00D30FB1"/>
    <w:rsid w:val="00D313CE"/>
    <w:rsid w:val="00D31724"/>
    <w:rsid w:val="00D31BCB"/>
    <w:rsid w:val="00D32F36"/>
    <w:rsid w:val="00D33E51"/>
    <w:rsid w:val="00D35CF4"/>
    <w:rsid w:val="00D36261"/>
    <w:rsid w:val="00D36FB2"/>
    <w:rsid w:val="00D37F02"/>
    <w:rsid w:val="00D42A7F"/>
    <w:rsid w:val="00D44810"/>
    <w:rsid w:val="00D451E8"/>
    <w:rsid w:val="00D4691D"/>
    <w:rsid w:val="00D46AEB"/>
    <w:rsid w:val="00D471D7"/>
    <w:rsid w:val="00D518E6"/>
    <w:rsid w:val="00D52572"/>
    <w:rsid w:val="00D5295B"/>
    <w:rsid w:val="00D55D65"/>
    <w:rsid w:val="00D55DE0"/>
    <w:rsid w:val="00D64C28"/>
    <w:rsid w:val="00D66DD8"/>
    <w:rsid w:val="00D66DE8"/>
    <w:rsid w:val="00D702ED"/>
    <w:rsid w:val="00D70452"/>
    <w:rsid w:val="00D70CCA"/>
    <w:rsid w:val="00D70D82"/>
    <w:rsid w:val="00D7575D"/>
    <w:rsid w:val="00D7582A"/>
    <w:rsid w:val="00D75E8C"/>
    <w:rsid w:val="00D77792"/>
    <w:rsid w:val="00D81874"/>
    <w:rsid w:val="00D82E70"/>
    <w:rsid w:val="00D84633"/>
    <w:rsid w:val="00D84FC5"/>
    <w:rsid w:val="00D858FC"/>
    <w:rsid w:val="00D85C60"/>
    <w:rsid w:val="00D87A9E"/>
    <w:rsid w:val="00D9481A"/>
    <w:rsid w:val="00D96998"/>
    <w:rsid w:val="00D97F00"/>
    <w:rsid w:val="00DA161B"/>
    <w:rsid w:val="00DA2B4C"/>
    <w:rsid w:val="00DA7CCE"/>
    <w:rsid w:val="00DB495F"/>
    <w:rsid w:val="00DB6177"/>
    <w:rsid w:val="00DB7A24"/>
    <w:rsid w:val="00DB7C7A"/>
    <w:rsid w:val="00DC0F82"/>
    <w:rsid w:val="00DC22E9"/>
    <w:rsid w:val="00DC3C4C"/>
    <w:rsid w:val="00DC51E7"/>
    <w:rsid w:val="00DC5EC3"/>
    <w:rsid w:val="00DC6467"/>
    <w:rsid w:val="00DC73E4"/>
    <w:rsid w:val="00DC77AF"/>
    <w:rsid w:val="00DD0427"/>
    <w:rsid w:val="00DD0ACD"/>
    <w:rsid w:val="00DD2691"/>
    <w:rsid w:val="00DD3925"/>
    <w:rsid w:val="00DD4E88"/>
    <w:rsid w:val="00DD5B29"/>
    <w:rsid w:val="00DD5DD8"/>
    <w:rsid w:val="00DD611B"/>
    <w:rsid w:val="00DD7789"/>
    <w:rsid w:val="00DD7AA9"/>
    <w:rsid w:val="00DE10CC"/>
    <w:rsid w:val="00DE620B"/>
    <w:rsid w:val="00DE6AB7"/>
    <w:rsid w:val="00DE6CB2"/>
    <w:rsid w:val="00DE72E5"/>
    <w:rsid w:val="00DF1540"/>
    <w:rsid w:val="00DF5D9E"/>
    <w:rsid w:val="00DF73F0"/>
    <w:rsid w:val="00E0052B"/>
    <w:rsid w:val="00E00EDF"/>
    <w:rsid w:val="00E01147"/>
    <w:rsid w:val="00E01446"/>
    <w:rsid w:val="00E02232"/>
    <w:rsid w:val="00E03319"/>
    <w:rsid w:val="00E033FD"/>
    <w:rsid w:val="00E03CB8"/>
    <w:rsid w:val="00E06281"/>
    <w:rsid w:val="00E077A3"/>
    <w:rsid w:val="00E07C4C"/>
    <w:rsid w:val="00E12673"/>
    <w:rsid w:val="00E139A5"/>
    <w:rsid w:val="00E20B3B"/>
    <w:rsid w:val="00E2132B"/>
    <w:rsid w:val="00E234A5"/>
    <w:rsid w:val="00E26218"/>
    <w:rsid w:val="00E26714"/>
    <w:rsid w:val="00E27348"/>
    <w:rsid w:val="00E30486"/>
    <w:rsid w:val="00E314A0"/>
    <w:rsid w:val="00E33904"/>
    <w:rsid w:val="00E36208"/>
    <w:rsid w:val="00E37344"/>
    <w:rsid w:val="00E4152B"/>
    <w:rsid w:val="00E4177B"/>
    <w:rsid w:val="00E41C7A"/>
    <w:rsid w:val="00E4276D"/>
    <w:rsid w:val="00E44313"/>
    <w:rsid w:val="00E446DC"/>
    <w:rsid w:val="00E44FEA"/>
    <w:rsid w:val="00E45667"/>
    <w:rsid w:val="00E46EE9"/>
    <w:rsid w:val="00E505E2"/>
    <w:rsid w:val="00E51D14"/>
    <w:rsid w:val="00E55DEB"/>
    <w:rsid w:val="00E567B6"/>
    <w:rsid w:val="00E56A62"/>
    <w:rsid w:val="00E56C73"/>
    <w:rsid w:val="00E57959"/>
    <w:rsid w:val="00E579CA"/>
    <w:rsid w:val="00E65CAF"/>
    <w:rsid w:val="00E67640"/>
    <w:rsid w:val="00E67FAA"/>
    <w:rsid w:val="00E71624"/>
    <w:rsid w:val="00E7598D"/>
    <w:rsid w:val="00E76B5E"/>
    <w:rsid w:val="00E800F2"/>
    <w:rsid w:val="00E807A3"/>
    <w:rsid w:val="00E82FCD"/>
    <w:rsid w:val="00E84A93"/>
    <w:rsid w:val="00E85592"/>
    <w:rsid w:val="00E85966"/>
    <w:rsid w:val="00E9001E"/>
    <w:rsid w:val="00E92A4D"/>
    <w:rsid w:val="00E92B65"/>
    <w:rsid w:val="00E93AC9"/>
    <w:rsid w:val="00E9738C"/>
    <w:rsid w:val="00EA1631"/>
    <w:rsid w:val="00EA27B7"/>
    <w:rsid w:val="00EA3BCA"/>
    <w:rsid w:val="00EA59D9"/>
    <w:rsid w:val="00EA6FA9"/>
    <w:rsid w:val="00EB1613"/>
    <w:rsid w:val="00EB19CB"/>
    <w:rsid w:val="00EB3DC7"/>
    <w:rsid w:val="00EB43EB"/>
    <w:rsid w:val="00EB4F6F"/>
    <w:rsid w:val="00EB5188"/>
    <w:rsid w:val="00EB6626"/>
    <w:rsid w:val="00EC0B68"/>
    <w:rsid w:val="00EC28EA"/>
    <w:rsid w:val="00EC45A1"/>
    <w:rsid w:val="00EC6F2A"/>
    <w:rsid w:val="00ED0FDB"/>
    <w:rsid w:val="00ED1D00"/>
    <w:rsid w:val="00ED3949"/>
    <w:rsid w:val="00ED5D27"/>
    <w:rsid w:val="00ED6086"/>
    <w:rsid w:val="00ED6BE6"/>
    <w:rsid w:val="00EE2704"/>
    <w:rsid w:val="00EE289B"/>
    <w:rsid w:val="00EE2A40"/>
    <w:rsid w:val="00EE2F31"/>
    <w:rsid w:val="00EE4F36"/>
    <w:rsid w:val="00EF45D6"/>
    <w:rsid w:val="00EF5527"/>
    <w:rsid w:val="00EF5EB1"/>
    <w:rsid w:val="00EF62D1"/>
    <w:rsid w:val="00EF653F"/>
    <w:rsid w:val="00EF6C48"/>
    <w:rsid w:val="00F03D1E"/>
    <w:rsid w:val="00F04C56"/>
    <w:rsid w:val="00F05818"/>
    <w:rsid w:val="00F05E8A"/>
    <w:rsid w:val="00F06178"/>
    <w:rsid w:val="00F07873"/>
    <w:rsid w:val="00F07A87"/>
    <w:rsid w:val="00F07F95"/>
    <w:rsid w:val="00F10375"/>
    <w:rsid w:val="00F1045E"/>
    <w:rsid w:val="00F107ED"/>
    <w:rsid w:val="00F109CD"/>
    <w:rsid w:val="00F10D56"/>
    <w:rsid w:val="00F114C9"/>
    <w:rsid w:val="00F12B00"/>
    <w:rsid w:val="00F12F12"/>
    <w:rsid w:val="00F13BB2"/>
    <w:rsid w:val="00F14C05"/>
    <w:rsid w:val="00F17CA4"/>
    <w:rsid w:val="00F20630"/>
    <w:rsid w:val="00F212DA"/>
    <w:rsid w:val="00F21329"/>
    <w:rsid w:val="00F229BE"/>
    <w:rsid w:val="00F2644D"/>
    <w:rsid w:val="00F26CD7"/>
    <w:rsid w:val="00F27495"/>
    <w:rsid w:val="00F31338"/>
    <w:rsid w:val="00F35812"/>
    <w:rsid w:val="00F42C9E"/>
    <w:rsid w:val="00F42CF0"/>
    <w:rsid w:val="00F45C99"/>
    <w:rsid w:val="00F45DAE"/>
    <w:rsid w:val="00F45F8D"/>
    <w:rsid w:val="00F510AB"/>
    <w:rsid w:val="00F54873"/>
    <w:rsid w:val="00F5612D"/>
    <w:rsid w:val="00F568A4"/>
    <w:rsid w:val="00F60104"/>
    <w:rsid w:val="00F60420"/>
    <w:rsid w:val="00F618CB"/>
    <w:rsid w:val="00F61CD6"/>
    <w:rsid w:val="00F63578"/>
    <w:rsid w:val="00F63990"/>
    <w:rsid w:val="00F6478E"/>
    <w:rsid w:val="00F6652E"/>
    <w:rsid w:val="00F729FD"/>
    <w:rsid w:val="00F7527D"/>
    <w:rsid w:val="00F76D2A"/>
    <w:rsid w:val="00F76E84"/>
    <w:rsid w:val="00F80818"/>
    <w:rsid w:val="00F80874"/>
    <w:rsid w:val="00F81271"/>
    <w:rsid w:val="00F828B3"/>
    <w:rsid w:val="00F82A54"/>
    <w:rsid w:val="00F83052"/>
    <w:rsid w:val="00F85670"/>
    <w:rsid w:val="00F86E2B"/>
    <w:rsid w:val="00F924AF"/>
    <w:rsid w:val="00F94A67"/>
    <w:rsid w:val="00F972FA"/>
    <w:rsid w:val="00FA0438"/>
    <w:rsid w:val="00FA2125"/>
    <w:rsid w:val="00FA2402"/>
    <w:rsid w:val="00FA28B6"/>
    <w:rsid w:val="00FA294D"/>
    <w:rsid w:val="00FA2DB9"/>
    <w:rsid w:val="00FA45AB"/>
    <w:rsid w:val="00FA6B84"/>
    <w:rsid w:val="00FA76A0"/>
    <w:rsid w:val="00FB0235"/>
    <w:rsid w:val="00FB1F06"/>
    <w:rsid w:val="00FB27D6"/>
    <w:rsid w:val="00FB4EE4"/>
    <w:rsid w:val="00FB774D"/>
    <w:rsid w:val="00FB7B8A"/>
    <w:rsid w:val="00FC0495"/>
    <w:rsid w:val="00FC12C8"/>
    <w:rsid w:val="00FC1DF6"/>
    <w:rsid w:val="00FC3141"/>
    <w:rsid w:val="00FC3F42"/>
    <w:rsid w:val="00FC70E0"/>
    <w:rsid w:val="00FC7694"/>
    <w:rsid w:val="00FD08BA"/>
    <w:rsid w:val="00FD2617"/>
    <w:rsid w:val="00FD2DE5"/>
    <w:rsid w:val="00FD3AD3"/>
    <w:rsid w:val="00FD3C36"/>
    <w:rsid w:val="00FD525D"/>
    <w:rsid w:val="00FD6719"/>
    <w:rsid w:val="00FD752E"/>
    <w:rsid w:val="00FD788B"/>
    <w:rsid w:val="00FE121B"/>
    <w:rsid w:val="00FE139C"/>
    <w:rsid w:val="00FE17B0"/>
    <w:rsid w:val="00FE188B"/>
    <w:rsid w:val="00FE1B4B"/>
    <w:rsid w:val="00FE1BDC"/>
    <w:rsid w:val="00FE2101"/>
    <w:rsid w:val="00FE4FA9"/>
    <w:rsid w:val="00FE6063"/>
    <w:rsid w:val="00FE64EA"/>
    <w:rsid w:val="00FE690E"/>
    <w:rsid w:val="00FF0847"/>
    <w:rsid w:val="00FF3942"/>
    <w:rsid w:val="00FF396B"/>
    <w:rsid w:val="00FF3B7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4A8938"/>
  <w15:docId w15:val="{30E9FD17-A3FF-BD4A-83DF-49EE9283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fstand1">
    <w:name w:val="Geen afstand1"/>
    <w:qFormat/>
    <w:rsid w:val="00BE136C"/>
    <w:rPr>
      <w:rFonts w:ascii="Calibri" w:hAnsi="Calibri" w:cs="Calibri"/>
      <w:sz w:val="22"/>
      <w:szCs w:val="22"/>
      <w:lang w:eastAsia="en-US"/>
    </w:rPr>
  </w:style>
  <w:style w:type="character" w:styleId="Hyperlink">
    <w:name w:val="Hyperlink"/>
    <w:rsid w:val="00763EC4"/>
    <w:rPr>
      <w:color w:val="0000FF"/>
      <w:u w:val="single"/>
    </w:rPr>
  </w:style>
  <w:style w:type="paragraph" w:styleId="Lijstalinea">
    <w:name w:val="List Paragraph"/>
    <w:basedOn w:val="Standaard"/>
    <w:uiPriority w:val="34"/>
    <w:qFormat/>
    <w:rsid w:val="00161BAE"/>
    <w:pPr>
      <w:ind w:left="708"/>
    </w:pPr>
  </w:style>
  <w:style w:type="paragraph" w:styleId="Koptekst">
    <w:name w:val="header"/>
    <w:basedOn w:val="Standaard"/>
    <w:link w:val="KoptekstChar"/>
    <w:uiPriority w:val="99"/>
    <w:unhideWhenUsed/>
    <w:rsid w:val="00024380"/>
    <w:pPr>
      <w:tabs>
        <w:tab w:val="center" w:pos="4536"/>
        <w:tab w:val="right" w:pos="9072"/>
      </w:tabs>
    </w:pPr>
  </w:style>
  <w:style w:type="character" w:customStyle="1" w:styleId="KoptekstChar">
    <w:name w:val="Koptekst Char"/>
    <w:link w:val="Koptekst"/>
    <w:uiPriority w:val="99"/>
    <w:rsid w:val="00024380"/>
    <w:rPr>
      <w:sz w:val="24"/>
      <w:szCs w:val="24"/>
    </w:rPr>
  </w:style>
  <w:style w:type="paragraph" w:styleId="Voettekst">
    <w:name w:val="footer"/>
    <w:basedOn w:val="Standaard"/>
    <w:link w:val="VoettekstChar"/>
    <w:uiPriority w:val="99"/>
    <w:unhideWhenUsed/>
    <w:rsid w:val="00024380"/>
    <w:pPr>
      <w:tabs>
        <w:tab w:val="center" w:pos="4536"/>
        <w:tab w:val="right" w:pos="9072"/>
      </w:tabs>
    </w:pPr>
  </w:style>
  <w:style w:type="character" w:customStyle="1" w:styleId="VoettekstChar">
    <w:name w:val="Voettekst Char"/>
    <w:link w:val="Voettekst"/>
    <w:uiPriority w:val="99"/>
    <w:rsid w:val="00024380"/>
    <w:rPr>
      <w:sz w:val="24"/>
      <w:szCs w:val="24"/>
    </w:rPr>
  </w:style>
  <w:style w:type="paragraph" w:styleId="Ballontekst">
    <w:name w:val="Balloon Text"/>
    <w:basedOn w:val="Standaard"/>
    <w:link w:val="BallontekstChar"/>
    <w:uiPriority w:val="99"/>
    <w:semiHidden/>
    <w:unhideWhenUsed/>
    <w:rsid w:val="006B010B"/>
    <w:rPr>
      <w:rFonts w:ascii="Tahoma" w:hAnsi="Tahoma" w:cs="Tahoma"/>
      <w:sz w:val="16"/>
      <w:szCs w:val="16"/>
    </w:rPr>
  </w:style>
  <w:style w:type="character" w:customStyle="1" w:styleId="BallontekstChar">
    <w:name w:val="Ballontekst Char"/>
    <w:basedOn w:val="Standaardalinea-lettertype"/>
    <w:link w:val="Ballontekst"/>
    <w:uiPriority w:val="99"/>
    <w:semiHidden/>
    <w:rsid w:val="006B010B"/>
    <w:rPr>
      <w:rFonts w:ascii="Tahoma" w:hAnsi="Tahoma" w:cs="Tahoma"/>
      <w:sz w:val="16"/>
      <w:szCs w:val="16"/>
    </w:rPr>
  </w:style>
  <w:style w:type="character" w:styleId="Verwijzingopmerking">
    <w:name w:val="annotation reference"/>
    <w:basedOn w:val="Standaardalinea-lettertype"/>
    <w:uiPriority w:val="99"/>
    <w:semiHidden/>
    <w:unhideWhenUsed/>
    <w:rsid w:val="006E07F3"/>
    <w:rPr>
      <w:sz w:val="16"/>
      <w:szCs w:val="16"/>
    </w:rPr>
  </w:style>
  <w:style w:type="paragraph" w:styleId="Tekstopmerking">
    <w:name w:val="annotation text"/>
    <w:basedOn w:val="Standaard"/>
    <w:link w:val="TekstopmerkingChar"/>
    <w:uiPriority w:val="99"/>
    <w:semiHidden/>
    <w:unhideWhenUsed/>
    <w:rsid w:val="006E07F3"/>
    <w:rPr>
      <w:sz w:val="20"/>
      <w:szCs w:val="20"/>
    </w:rPr>
  </w:style>
  <w:style w:type="character" w:customStyle="1" w:styleId="TekstopmerkingChar">
    <w:name w:val="Tekst opmerking Char"/>
    <w:basedOn w:val="Standaardalinea-lettertype"/>
    <w:link w:val="Tekstopmerking"/>
    <w:uiPriority w:val="99"/>
    <w:semiHidden/>
    <w:rsid w:val="006E07F3"/>
  </w:style>
  <w:style w:type="paragraph" w:styleId="Onderwerpvanopmerking">
    <w:name w:val="annotation subject"/>
    <w:basedOn w:val="Tekstopmerking"/>
    <w:next w:val="Tekstopmerking"/>
    <w:link w:val="OnderwerpvanopmerkingChar"/>
    <w:uiPriority w:val="99"/>
    <w:semiHidden/>
    <w:unhideWhenUsed/>
    <w:rsid w:val="006E07F3"/>
    <w:rPr>
      <w:b/>
      <w:bCs/>
    </w:rPr>
  </w:style>
  <w:style w:type="character" w:customStyle="1" w:styleId="OnderwerpvanopmerkingChar">
    <w:name w:val="Onderwerp van opmerking Char"/>
    <w:basedOn w:val="TekstopmerkingChar"/>
    <w:link w:val="Onderwerpvanopmerking"/>
    <w:uiPriority w:val="99"/>
    <w:semiHidden/>
    <w:rsid w:val="006E07F3"/>
    <w:rPr>
      <w:b/>
      <w:bCs/>
    </w:rPr>
  </w:style>
  <w:style w:type="paragraph" w:styleId="Revisie">
    <w:name w:val="Revision"/>
    <w:hidden/>
    <w:uiPriority w:val="71"/>
    <w:rsid w:val="00C143C6"/>
    <w:rPr>
      <w:sz w:val="24"/>
      <w:szCs w:val="24"/>
    </w:rPr>
  </w:style>
  <w:style w:type="table" w:styleId="Tabelraster">
    <w:name w:val="Table Grid"/>
    <w:basedOn w:val="Standaardtabel"/>
    <w:uiPriority w:val="59"/>
    <w:rsid w:val="005E4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Standaardalinea-lettertype"/>
    <w:uiPriority w:val="99"/>
    <w:semiHidden/>
    <w:unhideWhenUsed/>
    <w:rsid w:val="00C66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096459">
      <w:bodyDiv w:val="1"/>
      <w:marLeft w:val="0"/>
      <w:marRight w:val="0"/>
      <w:marTop w:val="0"/>
      <w:marBottom w:val="0"/>
      <w:divBdr>
        <w:top w:val="none" w:sz="0" w:space="0" w:color="auto"/>
        <w:left w:val="none" w:sz="0" w:space="0" w:color="auto"/>
        <w:bottom w:val="none" w:sz="0" w:space="0" w:color="auto"/>
        <w:right w:val="none" w:sz="0" w:space="0" w:color="auto"/>
      </w:divBdr>
    </w:div>
    <w:div w:id="310251460">
      <w:bodyDiv w:val="1"/>
      <w:marLeft w:val="0"/>
      <w:marRight w:val="0"/>
      <w:marTop w:val="0"/>
      <w:marBottom w:val="0"/>
      <w:divBdr>
        <w:top w:val="none" w:sz="0" w:space="0" w:color="auto"/>
        <w:left w:val="none" w:sz="0" w:space="0" w:color="auto"/>
        <w:bottom w:val="none" w:sz="0" w:space="0" w:color="auto"/>
        <w:right w:val="none" w:sz="0" w:space="0" w:color="auto"/>
      </w:divBdr>
    </w:div>
    <w:div w:id="469976796">
      <w:bodyDiv w:val="1"/>
      <w:marLeft w:val="0"/>
      <w:marRight w:val="0"/>
      <w:marTop w:val="0"/>
      <w:marBottom w:val="0"/>
      <w:divBdr>
        <w:top w:val="none" w:sz="0" w:space="0" w:color="auto"/>
        <w:left w:val="none" w:sz="0" w:space="0" w:color="auto"/>
        <w:bottom w:val="none" w:sz="0" w:space="0" w:color="auto"/>
        <w:right w:val="none" w:sz="0" w:space="0" w:color="auto"/>
      </w:divBdr>
    </w:div>
    <w:div w:id="1032724753">
      <w:bodyDiv w:val="1"/>
      <w:marLeft w:val="0"/>
      <w:marRight w:val="0"/>
      <w:marTop w:val="0"/>
      <w:marBottom w:val="0"/>
      <w:divBdr>
        <w:top w:val="none" w:sz="0" w:space="0" w:color="auto"/>
        <w:left w:val="none" w:sz="0" w:space="0" w:color="auto"/>
        <w:bottom w:val="none" w:sz="0" w:space="0" w:color="auto"/>
        <w:right w:val="none" w:sz="0" w:space="0" w:color="auto"/>
      </w:divBdr>
    </w:div>
    <w:div w:id="1632706759">
      <w:bodyDiv w:val="1"/>
      <w:marLeft w:val="0"/>
      <w:marRight w:val="0"/>
      <w:marTop w:val="0"/>
      <w:marBottom w:val="0"/>
      <w:divBdr>
        <w:top w:val="none" w:sz="0" w:space="0" w:color="auto"/>
        <w:left w:val="none" w:sz="0" w:space="0" w:color="auto"/>
        <w:bottom w:val="none" w:sz="0" w:space="0" w:color="auto"/>
        <w:right w:val="none" w:sz="0" w:space="0" w:color="auto"/>
      </w:divBdr>
    </w:div>
    <w:div w:id="1708484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gf.nl/wh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8795853-460B-344D-99F9-6BE6E3DAC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711</Words>
  <Characters>3912</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Promotionele bijeenkomst</vt:lpstr>
      <vt:lpstr>Promotionele bijeenkomst</vt:lpstr>
    </vt:vector>
  </TitlesOfParts>
  <Company>Microsoft</Company>
  <LinksUpToDate>false</LinksUpToDate>
  <CharactersWithSpaces>4614</CharactersWithSpaces>
  <SharedDoc>false</SharedDoc>
  <HLinks>
    <vt:vector size="24" baseType="variant">
      <vt:variant>
        <vt:i4>3932226</vt:i4>
      </vt:variant>
      <vt:variant>
        <vt:i4>2048</vt:i4>
      </vt:variant>
      <vt:variant>
        <vt:i4>1025</vt:i4>
      </vt:variant>
      <vt:variant>
        <vt:i4>1</vt:i4>
      </vt:variant>
      <vt:variant>
        <vt:lpwstr>NGF_logo_2014_liggend_RGB</vt:lpwstr>
      </vt:variant>
      <vt:variant>
        <vt:lpwstr/>
      </vt:variant>
      <vt:variant>
        <vt:i4>6226009</vt:i4>
      </vt:variant>
      <vt:variant>
        <vt:i4>2082</vt:i4>
      </vt:variant>
      <vt:variant>
        <vt:i4>1028</vt:i4>
      </vt:variant>
      <vt:variant>
        <vt:i4>1</vt:i4>
      </vt:variant>
      <vt:variant>
        <vt:lpwstr>GEO_URL_FOR_SCREEN_RGB</vt:lpwstr>
      </vt:variant>
      <vt:variant>
        <vt:lpwstr/>
      </vt:variant>
      <vt:variant>
        <vt:i4>8060932</vt:i4>
      </vt:variant>
      <vt:variant>
        <vt:i4>2101</vt:i4>
      </vt:variant>
      <vt:variant>
        <vt:i4>1027</vt:i4>
      </vt:variant>
      <vt:variant>
        <vt:i4>1</vt:i4>
      </vt:variant>
      <vt:variant>
        <vt:lpwstr>NGF_ComittedToGreen-logo</vt:lpwstr>
      </vt:variant>
      <vt:variant>
        <vt:lpwstr/>
      </vt:variant>
      <vt:variant>
        <vt:i4>3211350</vt:i4>
      </vt:variant>
      <vt:variant>
        <vt:i4>2119</vt:i4>
      </vt:variant>
      <vt:variant>
        <vt:i4>1026</vt:i4>
      </vt:variant>
      <vt:variant>
        <vt:i4>1</vt:i4>
      </vt:variant>
      <vt:variant>
        <vt:lpwstr>NGF_Duurzaamgolf_logo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Promotionele bijeenkomst</dc:title>
  <dc:creator>joris</dc:creator>
  <cp:lastModifiedBy>Ad Kämink</cp:lastModifiedBy>
  <cp:revision>2</cp:revision>
  <cp:lastPrinted>2017-04-04T12:50:00Z</cp:lastPrinted>
  <dcterms:created xsi:type="dcterms:W3CDTF">2020-09-07T08:30:00Z</dcterms:created>
  <dcterms:modified xsi:type="dcterms:W3CDTF">2020-09-07T08:30:00Z</dcterms:modified>
</cp:coreProperties>
</file>